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 и введен в действие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Ростехрегулирования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10 августа 2009 г. N 284-ст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F0201" w:rsidRDefault="00EF020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НАЦИОНАЛЬНЫЙ СТАНДАРТ РОССИЙСКОЙ ФЕДЕРАЦИИ</w:t>
      </w:r>
    </w:p>
    <w:p w:rsidR="00EF0201" w:rsidRDefault="00EF0201">
      <w:pPr>
        <w:pStyle w:val="ConsPlusTitle"/>
        <w:jc w:val="center"/>
        <w:rPr>
          <w:sz w:val="20"/>
          <w:szCs w:val="20"/>
        </w:rPr>
      </w:pPr>
    </w:p>
    <w:p w:rsidR="00EF0201" w:rsidRDefault="00EF020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СИСТЕМА СТАНДАРТОВ БЕЗОПАСНОСТИ ТРУДА</w:t>
      </w:r>
    </w:p>
    <w:p w:rsidR="00EF0201" w:rsidRDefault="00EF0201">
      <w:pPr>
        <w:pStyle w:val="ConsPlusTitle"/>
        <w:jc w:val="center"/>
        <w:rPr>
          <w:sz w:val="20"/>
          <w:szCs w:val="20"/>
        </w:rPr>
      </w:pPr>
    </w:p>
    <w:p w:rsidR="00EF0201" w:rsidRDefault="00EF020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СИСТЕМЫ УПРАВЛЕНИЯ ОХРАНОЙ ТРУДА В ОРГАНИЗАЦИЯХ</w:t>
      </w:r>
    </w:p>
    <w:p w:rsidR="00EF0201" w:rsidRDefault="00EF0201">
      <w:pPr>
        <w:pStyle w:val="ConsPlusTitle"/>
        <w:jc w:val="center"/>
        <w:rPr>
          <w:sz w:val="20"/>
          <w:szCs w:val="20"/>
        </w:rPr>
      </w:pPr>
    </w:p>
    <w:p w:rsidR="00EF0201" w:rsidRPr="00EF0201" w:rsidRDefault="00EF0201">
      <w:pPr>
        <w:pStyle w:val="ConsPlusTitle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ПРОВЕРКА</w:t>
      </w:r>
      <w:r w:rsidRPr="00EF0201">
        <w:rPr>
          <w:sz w:val="20"/>
          <w:szCs w:val="20"/>
          <w:lang w:val="en-US"/>
        </w:rPr>
        <w:t xml:space="preserve"> (</w:t>
      </w:r>
      <w:r>
        <w:rPr>
          <w:sz w:val="20"/>
          <w:szCs w:val="20"/>
        </w:rPr>
        <w:t>АУДИТ</w:t>
      </w:r>
      <w:r w:rsidRPr="00EF0201">
        <w:rPr>
          <w:sz w:val="20"/>
          <w:szCs w:val="20"/>
          <w:lang w:val="en-US"/>
        </w:rPr>
        <w:t>)</w:t>
      </w:r>
    </w:p>
    <w:p w:rsidR="00EF0201" w:rsidRPr="00EF0201" w:rsidRDefault="00EF0201">
      <w:pPr>
        <w:pStyle w:val="ConsPlusTitle"/>
        <w:jc w:val="center"/>
        <w:rPr>
          <w:sz w:val="20"/>
          <w:szCs w:val="20"/>
          <w:lang w:val="en-US"/>
        </w:rPr>
      </w:pPr>
    </w:p>
    <w:p w:rsidR="00EF0201" w:rsidRPr="00EF0201" w:rsidRDefault="00EF0201">
      <w:pPr>
        <w:pStyle w:val="ConsPlusTitle"/>
        <w:jc w:val="center"/>
        <w:rPr>
          <w:sz w:val="20"/>
          <w:szCs w:val="20"/>
          <w:lang w:val="en-US"/>
        </w:rPr>
      </w:pPr>
      <w:r w:rsidRPr="00EF0201">
        <w:rPr>
          <w:sz w:val="20"/>
          <w:szCs w:val="20"/>
          <w:lang w:val="en-US"/>
        </w:rPr>
        <w:t>Occupational safety standards system. Occupational safety</w:t>
      </w:r>
    </w:p>
    <w:p w:rsidR="00EF0201" w:rsidRDefault="00EF0201">
      <w:pPr>
        <w:pStyle w:val="ConsPlusTitle"/>
        <w:jc w:val="center"/>
        <w:rPr>
          <w:sz w:val="20"/>
          <w:szCs w:val="20"/>
        </w:rPr>
      </w:pPr>
      <w:r w:rsidRPr="00EF0201">
        <w:rPr>
          <w:sz w:val="20"/>
          <w:szCs w:val="20"/>
          <w:lang w:val="en-US"/>
        </w:rPr>
        <w:t xml:space="preserve">and health management systems in organizations. </w:t>
      </w:r>
      <w:r>
        <w:rPr>
          <w:sz w:val="20"/>
          <w:szCs w:val="20"/>
        </w:rPr>
        <w:t>Audit</w:t>
      </w:r>
    </w:p>
    <w:p w:rsidR="00EF0201" w:rsidRDefault="00EF0201">
      <w:pPr>
        <w:pStyle w:val="ConsPlusTitle"/>
        <w:jc w:val="center"/>
        <w:rPr>
          <w:sz w:val="20"/>
          <w:szCs w:val="20"/>
        </w:rPr>
      </w:pPr>
    </w:p>
    <w:p w:rsidR="00EF0201" w:rsidRDefault="00EF020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ГОСТ Р </w:t>
      </w:r>
      <w:bookmarkStart w:id="0" w:name="_GoBack"/>
      <w:r>
        <w:rPr>
          <w:sz w:val="20"/>
          <w:szCs w:val="20"/>
        </w:rPr>
        <w:t>12.0.008-2009</w:t>
      </w:r>
      <w:bookmarkEnd w:id="0"/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ОКС 13.100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Дата введения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 июля 2010 года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Предисловие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Цели и принципы стандартизации в Российской Федерации установлены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декабря 2002 г. N 184-ФЗ "О техническом регулировании", а правила применения национальных стандартов Российской Федерации - </w:t>
      </w:r>
      <w:hyperlink r:id="rId6" w:history="1">
        <w:r>
          <w:rPr>
            <w:rFonts w:ascii="Calibri" w:hAnsi="Calibri" w:cs="Calibri"/>
            <w:color w:val="0000FF"/>
          </w:rPr>
          <w:t>ГОСТ Р 1.0-2004</w:t>
        </w:r>
      </w:hyperlink>
      <w:r>
        <w:rPr>
          <w:rFonts w:ascii="Calibri" w:hAnsi="Calibri" w:cs="Calibri"/>
        </w:rPr>
        <w:t xml:space="preserve"> "Стандартизация в Российской Федерации. Основные положения".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Сведения о стандарте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Разработан Рабочей группой, состоящей из представителей Федерации Независимых Профсоюзов России, Российского союза промышленников и предпринимателей, ООО "Экожилсервис" и Учреждения Федерации Независимых Профсоюзов России "Научно-исследовательский институт охраны труда в г. Екатеринбурге".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Внесен Техническим комитетом ТК 251 "Безопасность труда".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Утвержден и введен в действие Приказом Федерального агентства по техническому регулированию и метрологии от 10 августа 2009 г. N 284-ст.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учтены основные нормативные положения МОТ-БГТ 2001 "Руководящие принципы по системам управления безопасностью и гигиеной труда" &lt;1&gt; (ILO-OSH 2001 "Guidelines on occupational safety and health management systems").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&lt;1&gt; В официальных источниках МОТ на русском языке приводится вариант перевода МОТ-БГТ 2001 "Руководящие принципы по системам управления безопасностью и гигиеной труда" (ILO-OSH 2001 Guidelines on occupational safety and health management systems). Однако в России некоторые специалисты используют другой вариант перевода с английского - МОТ-СУОТ 2001 "Руководство по системам управления охраной труда".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настоящем стандарте реализованы нормы </w:t>
      </w:r>
      <w:hyperlink r:id="rId7" w:history="1">
        <w:r>
          <w:rPr>
            <w:rFonts w:ascii="Calibri" w:hAnsi="Calibri" w:cs="Calibri"/>
            <w:color w:val="0000FF"/>
          </w:rPr>
          <w:t>раздела X</w:t>
        </w:r>
      </w:hyperlink>
      <w:r>
        <w:rPr>
          <w:rFonts w:ascii="Calibri" w:hAnsi="Calibri" w:cs="Calibri"/>
        </w:rPr>
        <w:t xml:space="preserve"> Трудового кодекса Российской Федерации от 30 декабря 2001 г. N 197-ФЗ с изменениями и дополнениями.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Введен впервые.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Информация об изменениях к настоящему стандарту публикуется в ежегодно издаваемом информационном указателе "Национальные стандарты", а текст изменений и поправок - в </w:t>
      </w:r>
      <w:r>
        <w:rPr>
          <w:rFonts w:ascii="Calibri" w:hAnsi="Calibri" w:cs="Calibri"/>
        </w:rPr>
        <w:lastRenderedPageBreak/>
        <w:t>ежемесячно издаваемых информационных указателях "Национальные стандарты". В случае пересмотра (замены) или отмены настоящего стандарта соответствующее уведомление будет опубликовано в ежемесячно издаваемом информационном указателе "Национальные стандарты". Соответствующая информация, уведомление и тексты размещаются также в информационной системе общего пользования - на официальном сайте Федерального агентства по техническому регулированию и метрологии в сети Интернет.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Введение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Межгосударственный стандарт </w:t>
      </w:r>
      <w:hyperlink r:id="rId8" w:history="1">
        <w:r>
          <w:rPr>
            <w:rFonts w:ascii="Calibri" w:hAnsi="Calibri" w:cs="Calibri"/>
            <w:color w:val="0000FF"/>
          </w:rPr>
          <w:t>ГОСТ 12.0.230-2007</w:t>
        </w:r>
      </w:hyperlink>
      <w:r>
        <w:rPr>
          <w:rFonts w:ascii="Calibri" w:hAnsi="Calibri" w:cs="Calibri"/>
        </w:rPr>
        <w:t xml:space="preserve"> придает особое значение аудитам как методу менеджмента для обеспечения мониторинга и определения эффективности и результативности системы управления охраной труда и ее элементов по обеспечению безопасности и охраны здоровья работников и предотвращению инцидентов. Аудиты являются также существенной частью деятельности по оценке соответствия при сертификации/регистрации, оценке поставщиков, инспекционном контроле.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содержит руководящие указания по управлению программами аудита, проведению внутренних или внешних аудитов системы управления охраной труда, а также по компетентности и оценке аудиторов (экспертов). Стандарт предназначен для потенциальных пользователей, включая аудиторов (экспертов), организаций, внедряющих систему управления охраной труда; организаций, в которых необходимо провести аудит системы управления охраной труда согласно договорам организаций, участвующих в сертификации или в обучении аудиторов (экспертов).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Указания настоящего стандарта являются гибкими. Использование этих указаний может быть различным в зависимости от размера, вида деятельности, сложности проверяемых организаций, а также целей и области аудита. В выделенных рамках представлены дополнительные указания или примеры по конкретным вопросам в виде практических рекомендаций. В некоторых случаях они направлены на поддержку использования настоящего стандарта на малых предприятиях.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содержит только общие указания, однако пользователи могут использовать их для разработки своих собственных требований, связанных с аудитом.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Руководящие указания настоящего стандарта могут быть полезны для лиц или организаций, заинтересованных в мониторинге соответствия требованиям, например требованиям законов или регламентов.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Область применения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содержит руководящие указания по принципам аудита, управлению программами аудита, проведению аудита системы управления охраной труда, а также по компетентности аудиторов для проведения этих аудитов.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предназначен для организаций, которым необходимо проводить внутренние и/или внешние аудиты системы управления охраной труда или управлять программами аудита.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Нормативные ссылки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использованы нормативные ссылки на следующие стандарты: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ГОСТ 12.0.230-2007</w:t>
        </w:r>
      </w:hyperlink>
      <w:r>
        <w:rPr>
          <w:rFonts w:ascii="Calibri" w:hAnsi="Calibri" w:cs="Calibri"/>
        </w:rPr>
        <w:t>. Система стандартов безопасности труда. Система управления охраной труда. Общие требования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ГОСТ Р ИСО 19011-2003</w:t>
        </w:r>
      </w:hyperlink>
      <w:r>
        <w:rPr>
          <w:rFonts w:ascii="Calibri" w:hAnsi="Calibri" w:cs="Calibri"/>
        </w:rPr>
        <w:t>. Руководящие указания по аудиту систем менеджмента качества и/или систем экологического менеджмента.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"Национальные стандарты", который </w:t>
      </w:r>
      <w:r>
        <w:rPr>
          <w:rFonts w:ascii="Calibri" w:hAnsi="Calibri" w:cs="Calibri"/>
        </w:rPr>
        <w:lastRenderedPageBreak/>
        <w:t>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Термины и определения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применены следующие термины с соответствующими определениями: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1" w:name="Par65"/>
      <w:bookmarkEnd w:id="1"/>
      <w:r>
        <w:rPr>
          <w:sz w:val="18"/>
          <w:szCs w:val="18"/>
        </w:rPr>
        <w:t>│    3.1.   Аудит     (проверка)     -    систематический,     независимый│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│и документированный    процесс   получения    свидетельств  аудита  </w:t>
      </w:r>
      <w:hyperlink w:anchor="Par92" w:history="1">
        <w:r>
          <w:rPr>
            <w:color w:val="0000FF"/>
            <w:sz w:val="18"/>
            <w:szCs w:val="18"/>
          </w:rPr>
          <w:t>(3.3)</w:t>
        </w:r>
      </w:hyperlink>
      <w:r>
        <w:rPr>
          <w:sz w:val="18"/>
          <w:szCs w:val="18"/>
        </w:rPr>
        <w:t>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 объективного их  оценивания с целью  установления   степени  выполнения│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│критериев аудита </w:t>
      </w:r>
      <w:hyperlink w:anchor="Par86" w:history="1">
        <w:r>
          <w:rPr>
            <w:color w:val="0000FF"/>
            <w:sz w:val="18"/>
            <w:szCs w:val="18"/>
          </w:rPr>
          <w:t>(3.2)</w:t>
        </w:r>
      </w:hyperlink>
      <w:r>
        <w:rPr>
          <w:sz w:val="18"/>
          <w:szCs w:val="18"/>
        </w:rPr>
        <w:t>.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11" w:history="1">
        <w:r>
          <w:rPr>
            <w:color w:val="0000FF"/>
            <w:sz w:val="18"/>
            <w:szCs w:val="18"/>
          </w:rPr>
          <w:t>статья 3.1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Примечания.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1. Внутренние аудиты, называемые "аудитами первой стороны",  проводит│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│для внутренних  целей  сама  организация  или  от  ее  имени.  Результаты│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│внутреннего  аудита   могут   служить   основанием   для   декларации   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│соответствии.  Во  многих  случаях,  особенно  на   малых   предприятиях,│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│независимость при аудите  демонстрируют  отсутствием  ответственности  за│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│деятельность, которая подвергается аудиту.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12" w:history="1">
        <w:r>
          <w:rPr>
            <w:color w:val="0000FF"/>
            <w:sz w:val="18"/>
            <w:szCs w:val="18"/>
          </w:rPr>
          <w:t>статья 3.1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Внешние аудиты включают в себя аудиты, называемые "аудитами второй стороны" и "аудитами третьей стороны". Аудиты второй стороны проводят стороны, заинтересованные в деятельности организации, например, потребители или другие лица от их имени. Аудиты третьей стороны проводят внешние независимые организации, которые проводят: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сертификацию организации работ по охране труда на соответствие требованиям нормативных правовых актов, содержащим государственные нормативные требования охраны труда,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сертификацию системы управления охраной труда на соответствие требованиям </w:t>
      </w:r>
      <w:hyperlink r:id="rId13" w:history="1">
        <w:r>
          <w:rPr>
            <w:rFonts w:ascii="Calibri" w:hAnsi="Calibri" w:cs="Calibri"/>
            <w:color w:val="0000FF"/>
          </w:rPr>
          <w:t>ГОСТ 12.0.230</w:t>
        </w:r>
      </w:hyperlink>
      <w:r>
        <w:rPr>
          <w:rFonts w:ascii="Calibri" w:hAnsi="Calibri" w:cs="Calibri"/>
        </w:rPr>
        <w:t>, OHSAS 18001.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2" w:name="Par86"/>
      <w:bookmarkEnd w:id="2"/>
      <w:r>
        <w:rPr>
          <w:sz w:val="18"/>
          <w:szCs w:val="18"/>
        </w:rPr>
        <w:t>│    3.2. Критерии аудита  (audit criteria)   -   совокупность   политики,│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│процедур или требований.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14" w:history="1">
        <w:r>
          <w:rPr>
            <w:color w:val="0000FF"/>
            <w:sz w:val="18"/>
            <w:szCs w:val="18"/>
          </w:rPr>
          <w:t>статья 3.2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3" w:name="Par92"/>
      <w:bookmarkEnd w:id="3"/>
      <w:r>
        <w:rPr>
          <w:sz w:val="18"/>
          <w:szCs w:val="18"/>
        </w:rPr>
        <w:t>│    3.3. Свидетельства аудита (audit evidence) - записи, изложение фактов│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│или другая информация, которые имеют отношение к  критериям  аудита </w:t>
      </w:r>
      <w:hyperlink w:anchor="Par86" w:history="1">
        <w:r>
          <w:rPr>
            <w:color w:val="0000FF"/>
            <w:sz w:val="18"/>
            <w:szCs w:val="18"/>
          </w:rPr>
          <w:t>(3.2)</w:t>
        </w:r>
      </w:hyperlink>
      <w:r>
        <w:rPr>
          <w:sz w:val="18"/>
          <w:szCs w:val="18"/>
        </w:rPr>
        <w:t>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 могут быть проверены.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15" w:history="1">
        <w:r>
          <w:rPr>
            <w:color w:val="0000FF"/>
            <w:sz w:val="18"/>
            <w:szCs w:val="18"/>
          </w:rPr>
          <w:t>статья 3.3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4" w:name="Par99"/>
      <w:bookmarkEnd w:id="4"/>
      <w:r>
        <w:rPr>
          <w:sz w:val="18"/>
          <w:szCs w:val="18"/>
        </w:rPr>
        <w:t>│    3.4. Выводы (наблюдения)  аудита  (audit findings) - результат оценки│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│собранных свидетельств аудита  </w:t>
      </w:r>
      <w:hyperlink w:anchor="Par92" w:history="1">
        <w:r>
          <w:rPr>
            <w:color w:val="0000FF"/>
            <w:sz w:val="18"/>
            <w:szCs w:val="18"/>
          </w:rPr>
          <w:t>(3.3)</w:t>
        </w:r>
      </w:hyperlink>
      <w:r>
        <w:rPr>
          <w:sz w:val="18"/>
          <w:szCs w:val="18"/>
        </w:rPr>
        <w:t xml:space="preserve">  на  соответствие  критериям  аудита│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w:anchor="Par86" w:history="1">
        <w:r>
          <w:rPr>
            <w:color w:val="0000FF"/>
            <w:sz w:val="18"/>
            <w:szCs w:val="18"/>
          </w:rPr>
          <w:t>(3.2)</w:t>
        </w:r>
      </w:hyperlink>
      <w:r>
        <w:rPr>
          <w:sz w:val="18"/>
          <w:szCs w:val="18"/>
        </w:rPr>
        <w:t>.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16" w:history="1">
        <w:r>
          <w:rPr>
            <w:color w:val="0000FF"/>
            <w:sz w:val="18"/>
            <w:szCs w:val="18"/>
          </w:rPr>
          <w:t>статья 3.4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3.5. Заключение по результатам  аудита  (audit conclusion) - выходные│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│данные аудита </w:t>
      </w:r>
      <w:hyperlink w:anchor="Par65" w:history="1">
        <w:r>
          <w:rPr>
            <w:color w:val="0000FF"/>
            <w:sz w:val="18"/>
            <w:szCs w:val="18"/>
          </w:rPr>
          <w:t>(3.1)</w:t>
        </w:r>
      </w:hyperlink>
      <w:r>
        <w:rPr>
          <w:sz w:val="18"/>
          <w:szCs w:val="18"/>
        </w:rPr>
        <w:t xml:space="preserve">,  предоставленные  аудиторской  группой  </w:t>
      </w:r>
      <w:hyperlink w:anchor="Par131" w:history="1">
        <w:r>
          <w:rPr>
            <w:color w:val="0000FF"/>
            <w:sz w:val="18"/>
            <w:szCs w:val="18"/>
          </w:rPr>
          <w:t>(3.9)</w:t>
        </w:r>
      </w:hyperlink>
      <w:r>
        <w:rPr>
          <w:sz w:val="18"/>
          <w:szCs w:val="18"/>
        </w:rPr>
        <w:t xml:space="preserve">  после│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│рассмотрения целей аудита и всех выводов аудита </w:t>
      </w:r>
      <w:hyperlink w:anchor="Par99" w:history="1">
        <w:r>
          <w:rPr>
            <w:color w:val="0000FF"/>
            <w:sz w:val="18"/>
            <w:szCs w:val="18"/>
          </w:rPr>
          <w:t>(3.4)</w:t>
        </w:r>
      </w:hyperlink>
      <w:r>
        <w:rPr>
          <w:sz w:val="18"/>
          <w:szCs w:val="18"/>
        </w:rPr>
        <w:t>.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17" w:history="1">
        <w:r>
          <w:rPr>
            <w:color w:val="0000FF"/>
            <w:sz w:val="18"/>
            <w:szCs w:val="18"/>
          </w:rPr>
          <w:t>статья 3.5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3.6. Заказчик  аудита  (audit client)   -   организация   или   лицо,│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│заказавшие аудит </w:t>
      </w:r>
      <w:hyperlink w:anchor="Par65" w:history="1">
        <w:r>
          <w:rPr>
            <w:color w:val="0000FF"/>
            <w:sz w:val="18"/>
            <w:szCs w:val="18"/>
          </w:rPr>
          <w:t>(3.1)</w:t>
        </w:r>
      </w:hyperlink>
      <w:r>
        <w:rPr>
          <w:sz w:val="18"/>
          <w:szCs w:val="18"/>
        </w:rPr>
        <w:t>.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18" w:history="1">
        <w:r>
          <w:rPr>
            <w:color w:val="0000FF"/>
            <w:sz w:val="18"/>
            <w:szCs w:val="18"/>
          </w:rPr>
          <w:t>статья 3.6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3.7. Проверяемая  организация (auditee) - организация, подвергающаяся│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│аудиту.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19" w:history="1">
        <w:r>
          <w:rPr>
            <w:color w:val="0000FF"/>
            <w:sz w:val="18"/>
            <w:szCs w:val="18"/>
          </w:rPr>
          <w:t>статья 3.7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5" w:name="Par125"/>
      <w:bookmarkEnd w:id="5"/>
      <w:r>
        <w:rPr>
          <w:sz w:val="18"/>
          <w:szCs w:val="18"/>
        </w:rPr>
        <w:t>│    3.8. Аудитор (эксперт) (далее - аудитор) (auditor) - лицо, обладающее│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│компетентностью </w:t>
      </w:r>
      <w:hyperlink w:anchor="Par163" w:history="1">
        <w:r>
          <w:rPr>
            <w:color w:val="0000FF"/>
            <w:sz w:val="18"/>
            <w:szCs w:val="18"/>
          </w:rPr>
          <w:t>(3.14)</w:t>
        </w:r>
      </w:hyperlink>
      <w:r>
        <w:rPr>
          <w:sz w:val="18"/>
          <w:szCs w:val="18"/>
        </w:rPr>
        <w:t xml:space="preserve"> для проведения аудита </w:t>
      </w:r>
      <w:hyperlink w:anchor="Par65" w:history="1">
        <w:r>
          <w:rPr>
            <w:color w:val="0000FF"/>
            <w:sz w:val="18"/>
            <w:szCs w:val="18"/>
          </w:rPr>
          <w:t>(3.1)</w:t>
        </w:r>
      </w:hyperlink>
      <w:r>
        <w:rPr>
          <w:sz w:val="18"/>
          <w:szCs w:val="18"/>
        </w:rPr>
        <w:t>.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20" w:history="1">
        <w:r>
          <w:rPr>
            <w:color w:val="0000FF"/>
            <w:sz w:val="18"/>
            <w:szCs w:val="18"/>
          </w:rPr>
          <w:t>статья 3.8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6" w:name="Par131"/>
      <w:bookmarkEnd w:id="6"/>
      <w:r>
        <w:rPr>
          <w:sz w:val="18"/>
          <w:szCs w:val="18"/>
        </w:rPr>
        <w:t>│    3.9. Аудиторская  группа  (комиссия)  (далее  -  аудиторская  группа)│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│(audit team) - один  или  несколько  аудиторов  </w:t>
      </w:r>
      <w:hyperlink w:anchor="Par125" w:history="1">
        <w:r>
          <w:rPr>
            <w:color w:val="0000FF"/>
            <w:sz w:val="18"/>
            <w:szCs w:val="18"/>
          </w:rPr>
          <w:t>(3.8)</w:t>
        </w:r>
      </w:hyperlink>
      <w:r>
        <w:rPr>
          <w:sz w:val="18"/>
          <w:szCs w:val="18"/>
        </w:rPr>
        <w:t>,  проводящих  аудит│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w:anchor="Par65" w:history="1">
        <w:r>
          <w:rPr>
            <w:color w:val="0000FF"/>
            <w:sz w:val="18"/>
            <w:szCs w:val="18"/>
          </w:rPr>
          <w:t>(3.1)</w:t>
        </w:r>
      </w:hyperlink>
      <w:r>
        <w:rPr>
          <w:sz w:val="18"/>
          <w:szCs w:val="18"/>
        </w:rPr>
        <w:t xml:space="preserve">, при необходимости поддерживаемые техническими экспертами </w:t>
      </w:r>
      <w:hyperlink w:anchor="Par138" w:history="1">
        <w:r>
          <w:rPr>
            <w:color w:val="0000FF"/>
            <w:sz w:val="18"/>
            <w:szCs w:val="18"/>
          </w:rPr>
          <w:t>(3.10)</w:t>
        </w:r>
      </w:hyperlink>
      <w:r>
        <w:rPr>
          <w:sz w:val="18"/>
          <w:szCs w:val="18"/>
        </w:rPr>
        <w:t>.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21" w:history="1">
        <w:r>
          <w:rPr>
            <w:color w:val="0000FF"/>
            <w:sz w:val="18"/>
            <w:szCs w:val="18"/>
          </w:rPr>
          <w:t>статья 3.9</w:t>
        </w:r>
      </w:hyperlink>
      <w:r>
        <w:rPr>
          <w:sz w:val="18"/>
          <w:szCs w:val="18"/>
        </w:rPr>
        <w:t>]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7" w:name="Par138"/>
      <w:bookmarkEnd w:id="7"/>
      <w:r>
        <w:rPr>
          <w:sz w:val="18"/>
          <w:szCs w:val="18"/>
        </w:rPr>
        <w:t>│    3.10. Технический эксперт  (technical expert) - лицо, предоставляющее│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│аудиторской группе </w:t>
      </w:r>
      <w:hyperlink w:anchor="Par131" w:history="1">
        <w:r>
          <w:rPr>
            <w:color w:val="0000FF"/>
            <w:sz w:val="18"/>
            <w:szCs w:val="18"/>
          </w:rPr>
          <w:t>(3.9)</w:t>
        </w:r>
      </w:hyperlink>
      <w:r>
        <w:rPr>
          <w:sz w:val="18"/>
          <w:szCs w:val="18"/>
        </w:rPr>
        <w:t xml:space="preserve"> свои знания или опыт по специальному вопросу.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22" w:history="1">
        <w:r>
          <w:rPr>
            <w:color w:val="0000FF"/>
            <w:sz w:val="18"/>
            <w:szCs w:val="18"/>
          </w:rPr>
          <w:t>статья 3.10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3.11. Программа  аудита  (audit  programme) - совокупность одного или│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│нескольких аудитов </w:t>
      </w:r>
      <w:hyperlink w:anchor="Par65" w:history="1">
        <w:r>
          <w:rPr>
            <w:color w:val="0000FF"/>
            <w:sz w:val="18"/>
            <w:szCs w:val="18"/>
          </w:rPr>
          <w:t>(3.1)</w:t>
        </w:r>
      </w:hyperlink>
      <w:r>
        <w:rPr>
          <w:sz w:val="18"/>
          <w:szCs w:val="18"/>
        </w:rPr>
        <w:t>, запланированных на конкретный  период времени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│направленных на достижение конкретной цели.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23" w:history="1">
        <w:r>
          <w:rPr>
            <w:color w:val="0000FF"/>
            <w:sz w:val="18"/>
            <w:szCs w:val="18"/>
          </w:rPr>
          <w:t>статья 3.11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3.12. План аудита (audit plan) - описание деятельности мероприятий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│проведению аудита </w:t>
      </w:r>
      <w:hyperlink w:anchor="Par65" w:history="1">
        <w:r>
          <w:rPr>
            <w:color w:val="0000FF"/>
            <w:sz w:val="18"/>
            <w:szCs w:val="18"/>
          </w:rPr>
          <w:t>(3.1)</w:t>
        </w:r>
      </w:hyperlink>
      <w:r>
        <w:rPr>
          <w:sz w:val="18"/>
          <w:szCs w:val="18"/>
        </w:rPr>
        <w:t>.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24" w:history="1">
        <w:r>
          <w:rPr>
            <w:color w:val="0000FF"/>
            <w:sz w:val="18"/>
            <w:szCs w:val="18"/>
          </w:rPr>
          <w:t>статья 3.12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3.13. Область аудита (audit scope)  -  содержание  и  границы  аудита│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w:anchor="Par65" w:history="1">
        <w:r>
          <w:rPr>
            <w:color w:val="0000FF"/>
            <w:sz w:val="18"/>
            <w:szCs w:val="18"/>
          </w:rPr>
          <w:t>(3.1)</w:t>
        </w:r>
      </w:hyperlink>
      <w:r>
        <w:rPr>
          <w:sz w:val="18"/>
          <w:szCs w:val="18"/>
        </w:rPr>
        <w:t>.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25" w:history="1">
        <w:r>
          <w:rPr>
            <w:color w:val="0000FF"/>
            <w:sz w:val="18"/>
            <w:szCs w:val="18"/>
          </w:rPr>
          <w:t>статья 3.13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8" w:name="Par163"/>
      <w:bookmarkEnd w:id="8"/>
      <w:r>
        <w:rPr>
          <w:sz w:val="18"/>
          <w:szCs w:val="18"/>
        </w:rPr>
        <w:t>│    3.14. Компетентность (competence)  -  проявленные   личные   качества│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 выраженная способность применять свои знания и навыки.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26" w:history="1">
        <w:r>
          <w:rPr>
            <w:color w:val="0000FF"/>
            <w:sz w:val="18"/>
            <w:szCs w:val="18"/>
          </w:rPr>
          <w:t>статья 3.14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3.15. Заинтересованная сторона (interested party) - лицо  или  группа│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│лиц, заинтересованные в деятельности или успехе организации.             │</w:t>
      </w: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pStyle w:val="ConsPlusNonformat"/>
      </w:pPr>
      <w:r>
        <w:t xml:space="preserve">    КонсультантПлюс: примечание.</w:t>
      </w:r>
    </w:p>
    <w:p w:rsidR="00EF0201" w:rsidRDefault="00EF0201">
      <w:pPr>
        <w:pStyle w:val="ConsPlusNonformat"/>
      </w:pPr>
      <w:r>
        <w:t xml:space="preserve">    Взамен ГОСТ Р 51897-2002 Приказом  Росстандарта от 16.11.2011</w:t>
      </w:r>
    </w:p>
    <w:p w:rsidR="00EF0201" w:rsidRDefault="00EF0201">
      <w:pPr>
        <w:pStyle w:val="ConsPlusNonformat"/>
      </w:pPr>
      <w:r>
        <w:t>N 548-ст  с 1 декабря 2012 года  введен  в действие ГОСТ Р 51897-</w:t>
      </w:r>
    </w:p>
    <w:p w:rsidR="00EF0201" w:rsidRDefault="00EF0201">
      <w:pPr>
        <w:pStyle w:val="ConsPlusNonformat"/>
      </w:pPr>
      <w:r>
        <w:t>2011.</w:t>
      </w: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[ГОСТ Р 51897-2002, статья 3.2.2]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3.16. Система  управления  охраной   труда   -  (occupational  safety│</w:t>
      </w:r>
    </w:p>
    <w:p w:rsidR="00EF0201" w:rsidRPr="00EF0201" w:rsidRDefault="00EF0201">
      <w:pPr>
        <w:pStyle w:val="ConsPlusNonformat"/>
        <w:rPr>
          <w:sz w:val="18"/>
          <w:szCs w:val="18"/>
          <w:lang w:val="en-US"/>
        </w:rPr>
      </w:pPr>
      <w:r w:rsidRPr="00EF0201">
        <w:rPr>
          <w:sz w:val="18"/>
          <w:szCs w:val="18"/>
          <w:lang w:val="en-US"/>
        </w:rPr>
        <w:lastRenderedPageBreak/>
        <w:t xml:space="preserve">│and    health   management   system)   -   </w:t>
      </w:r>
      <w:r>
        <w:rPr>
          <w:sz w:val="18"/>
          <w:szCs w:val="18"/>
        </w:rPr>
        <w:t>набор</w:t>
      </w:r>
      <w:r w:rsidRPr="00EF0201">
        <w:rPr>
          <w:sz w:val="18"/>
          <w:szCs w:val="18"/>
          <w:lang w:val="en-US"/>
        </w:rPr>
        <w:t xml:space="preserve">   </w:t>
      </w:r>
      <w:r>
        <w:rPr>
          <w:sz w:val="18"/>
          <w:szCs w:val="18"/>
        </w:rPr>
        <w:t>взаимосвязанных</w:t>
      </w:r>
      <w:r w:rsidRPr="00EF0201">
        <w:rPr>
          <w:sz w:val="18"/>
          <w:szCs w:val="18"/>
          <w:lang w:val="en-US"/>
        </w:rPr>
        <w:t xml:space="preserve">    </w:t>
      </w:r>
      <w:r>
        <w:rPr>
          <w:sz w:val="18"/>
          <w:szCs w:val="18"/>
        </w:rPr>
        <w:t>или</w:t>
      </w:r>
      <w:r w:rsidRPr="00EF0201">
        <w:rPr>
          <w:sz w:val="18"/>
          <w:szCs w:val="18"/>
          <w:lang w:val="en-US"/>
        </w:rPr>
        <w:t>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│взаимодействующих между собой элементов, устанавливающих политику  и цели│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 охране труда и процедуры по достижению этих целей.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12.0.230-2007, </w:t>
      </w:r>
      <w:hyperlink r:id="rId27" w:history="1">
        <w:r>
          <w:rPr>
            <w:color w:val="0000FF"/>
            <w:sz w:val="18"/>
            <w:szCs w:val="18"/>
          </w:rPr>
          <w:t>статья 2.22</w:t>
        </w:r>
      </w:hyperlink>
      <w:r>
        <w:rPr>
          <w:sz w:val="18"/>
          <w:szCs w:val="18"/>
        </w:rPr>
        <w:t>]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Принципы проведения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Принципы проведения аудита делают аудит результативным и надежным методом поддержания политики руководства и контроля, обеспечивая информацией, на основе которой организация может улучшать свои характеристики, а также являются предпосылкой для объективных заключений по результатам аудита.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Принципы проведения аудита: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этичность поведения;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беспристрастность;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профессиональная осмотрительность;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независимость;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подход, основанный на свидетельстве.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Определение и характеристика каждого принципа приведены в ГОСТ Р ИСО 19011 </w:t>
      </w:r>
      <w:hyperlink r:id="rId28" w:history="1">
        <w:r>
          <w:rPr>
            <w:rFonts w:ascii="Calibri" w:hAnsi="Calibri" w:cs="Calibri"/>
            <w:color w:val="0000FF"/>
          </w:rPr>
          <w:t>(раздел 4)</w:t>
        </w:r>
      </w:hyperlink>
      <w:r>
        <w:rPr>
          <w:rFonts w:ascii="Calibri" w:hAnsi="Calibri" w:cs="Calibri"/>
        </w:rPr>
        <w:t>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Управление программой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5.1. Общие положения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 зависимости от размера, вида деятельности и  сложности  проверяемой│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│организации программа аудита может включать один  и  более  аудитов.  Эти│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│аудиты могут иметь различные цели и включать совместный  или  комплексный│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│аудит.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Программа  аудита  также  включает  деятельность,   необходимую   для│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│планирования и организации определенного  количества  и  вида  аудитов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│обеспечения их ресурсами, необходимыми для эффективного и результативного│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│проведения аудитов в заданные сроки.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 организации может быть разработано несколько программ аудита.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Высшее руководство организации должно  предоставлять  полномочия  для│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│управления программой аудита.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Ответственным за управление программой аудита следует: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  определять,   внедрять,    контролировать,    анализировать  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│совершенствовать программы аудита;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определять и обеспечивать программу необходимыми ресурсами.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Схема процесса управления программой аудита приведена на </w:t>
      </w:r>
      <w:hyperlink w:anchor="Par231" w:history="1">
        <w:r>
          <w:rPr>
            <w:color w:val="0000FF"/>
            <w:sz w:val="18"/>
            <w:szCs w:val="18"/>
          </w:rPr>
          <w:t>рисунке 1</w:t>
        </w:r>
      </w:hyperlink>
      <w:r>
        <w:rPr>
          <w:sz w:val="18"/>
          <w:szCs w:val="18"/>
        </w:rPr>
        <w:t>.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29" w:history="1">
        <w:r>
          <w:rPr>
            <w:color w:val="0000FF"/>
            <w:sz w:val="18"/>
            <w:szCs w:val="18"/>
          </w:rPr>
          <w:t>пункт 5.1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Рисунки, заключенные в рамку в официальном тексте документа, в электронной версии документа выделены знаком "#".</w:t>
      </w: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#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75pt;height:351pt">
            <v:imagedata r:id="rId30" o:title=""/>
          </v:shape>
        </w:pic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#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9" w:name="Par231"/>
      <w:bookmarkEnd w:id="9"/>
      <w:r>
        <w:rPr>
          <w:sz w:val="18"/>
          <w:szCs w:val="18"/>
        </w:rPr>
        <w:t>│                 Рисунок 1. Последовательность процессов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управления программой аудита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Примечания.  1.  Рисунок  1  иллюстрирует   применение   цикла   PDCA│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│(планирование - выполнение - проверка - действие).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2.  Цифры  в  скобках  указывают  соответствующий  пункт  или  раздел│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│настоящего стандарта.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При совместном аудите согласно программе сотрудничают две  или  более│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│проверяющие организации. При этом необходимо обратить особое внимание  на│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│разделение   обязанностей,   обеспечение    дополнительными    ресурсами.│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│Аудиторские группы должны обладать дополнительной компетентностью и иметь│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│соответствующие процедуры. Эти вопросы необходимо согласовать  до  начала│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│аудита.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31" w:history="1">
        <w:r>
          <w:rPr>
            <w:color w:val="0000FF"/>
            <w:sz w:val="18"/>
            <w:szCs w:val="18"/>
          </w:rPr>
          <w:t>пункт 5.1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5.2. Цели и объем программы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5.2.1. Цели программы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того чтобы спланировать аудиты и провести их, необходимо определить цели программ аудитов.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определения целей необходимо рассмотреть: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 нормативных правовых актов, содержащих государственные нормативные требования охраны труда;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требования, предусмотренные контрактом;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приоритеты руководства;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 системы управления охраной труда;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риски организации;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необходимость оценки поставщика;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 потребителя;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потребности заинтересованных сторон;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коммерческие намерения.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Пример. Цели различных программ аудита: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обеспечение выполнения требований к сертификации системы управления охраной труда на соответствие стандарту;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проверка соответствия требованиям контракта;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получение и поддержание уверенности в возможностях поставщика;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содействие улучшению системы управления охраной труда.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5.2.2. Объем программы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На объем программы аудита влияют размер, вид деятельности,  сложность│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│структуры проверяемой организации, а также: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область, цели и продолжительность каждого осуществляемого аудита;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частота проводимых аудитов;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  количество,   важность,   комплексность,    степень    сходства,│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│местоположение подразделений, подлежащих аудиту;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стандарты, законодательные, нормативные и контрактные требования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│другие критерии аудита;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32" w:history="1">
        <w:r>
          <w:rPr>
            <w:color w:val="0000FF"/>
            <w:sz w:val="18"/>
            <w:szCs w:val="18"/>
          </w:rPr>
          <w:t>пункт 5.2.2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 заключения  по  результатам   предыдущих   аудитов   или   анализ│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│результатов предыдущих программ аудитов;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ж) любые проблемы, связанные  с  языком,  культурой  или  социальными│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│вопросами;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и) мнения заинтересованных сторон;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к) существенные изменения в организации или ее деятельности.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33" w:history="1">
        <w:r>
          <w:rPr>
            <w:color w:val="0000FF"/>
            <w:sz w:val="18"/>
            <w:szCs w:val="18"/>
          </w:rPr>
          <w:t>пункт 5.2.2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Пример. Программа аудита включает в себя следующее: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ряд внутренних аудитов системы управления охраной труда организации, проводимых в текущем году;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аудиты второй стороны систем управления охраной труда потенциальных поставщиков "критичной" продукции, услуги;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аудиты по сертификации и инспекционные аудиты, проводимые органом по сертификации системы управления охраной труда в качестве третьей стороны, в период времени, согласованный между органом по сертификации и заказчиком.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Программа аудита также включает в себя планирование, обеспечение ресурсами, разработку процедур для проведения аудитов в объеме программы.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малых предприятий в программу внутреннего аудита целесообразно включать целевые проверки инженера по охране труда, проверки постоянно действующей комиссии по охране труда и промышленной безопасности.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5.3. Ответственность за программу аудита, ресурсы и процедуры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5.3.1. Ответственность за программу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Ответственность за управление программой аудита возлагается на одно или нескольких лиц, имеющих общее представление о принципах аудита, компетентности аудитора и применении методов аудита. Эти лица также должны обладать навыками организации работ по охране труда, знаниями требований нормативных правовых актов, содержащих государственные нормативные требования охраны труда, распространяющиеся на область аудита.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Ответственные за управление программой аудита должны: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определять цели и объем программы аудита;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определять ответственность и процедуры, а также гарантировать обеспечение необходимыми ресурсами;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внедрять программу аудита;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вести записи по программе аудита;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осуществлять мониторинг, анализ и улучшение программы аудита.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5.3.2. Ресурсы для программы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    При определении ресурсов для программы аудита необходимо учитывать: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финансовые ресурсы для развития, внедрения, управления и улучшения│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│деятельности по аудиту;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методы проведения аудита;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процессы по достижению и поддержанию  компетентности  и  улучшению│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│деятельности аудиторов;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  наличие   аудиторов   и   технических   экспертов,    обладающих│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│компетентностью, требуемой  для  достижения  конкретных  целей  программы│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│аудита;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объем программы аудита;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время в пути аудиторов,  обустройство  и  другие  потребности  для│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│проведения аудита.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34" w:history="1">
        <w:r>
          <w:rPr>
            <w:color w:val="0000FF"/>
            <w:sz w:val="18"/>
            <w:szCs w:val="18"/>
          </w:rPr>
          <w:t>пункт 5.3.2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5.3.3. Процедуры программы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Процедуры программы аудита включают в себя: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планирование и составление планов-графиков аудитов;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обеспечение компетентности  аудиторов  и  руководителей  групп 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│аудиту;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подбор соответствующих аудиторских групп и распределение  ролей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│ответственности;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проведение аудитов;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выполнение действий по результатам аудита, если требуется;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поддержание записей по программе аудита;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ж) мониторинг показателей результативности программы аудита;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и) отчетность перед высшим руководством по всей проделанной работе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│программе аудита.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Для малых предприятий упомянутая деятельность может быть выполнена 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│виде одной процедуры.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35" w:history="1">
        <w:r>
          <w:rPr>
            <w:color w:val="0000FF"/>
            <w:sz w:val="18"/>
            <w:szCs w:val="18"/>
          </w:rPr>
          <w:t>пункт 5.3.3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5.4. Внедрение программы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Внедрение программы аудита включает в себя: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доведение программы аудита до участвующих сторон;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 координацию  и  календарное   планирование   аудитов   и   другой│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│деятельности, связанной с программой аудита;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 определение  и  поддержание  процесса  оценки  аудиторов   и   их│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│непрерывного профессионального  роста  согласно  </w:t>
      </w:r>
      <w:hyperlink w:anchor="Par1122" w:history="1">
        <w:r>
          <w:rPr>
            <w:color w:val="0000FF"/>
            <w:sz w:val="18"/>
            <w:szCs w:val="18"/>
          </w:rPr>
          <w:t>подразделам  7.6</w:t>
        </w:r>
      </w:hyperlink>
      <w:r>
        <w:rPr>
          <w:sz w:val="18"/>
          <w:szCs w:val="18"/>
        </w:rPr>
        <w:t xml:space="preserve">  и  </w:t>
      </w:r>
      <w:hyperlink w:anchor="Par1107" w:history="1">
        <w:r>
          <w:rPr>
            <w:color w:val="0000FF"/>
            <w:sz w:val="18"/>
            <w:szCs w:val="18"/>
          </w:rPr>
          <w:t>7.5</w:t>
        </w:r>
      </w:hyperlink>
      <w:r>
        <w:rPr>
          <w:sz w:val="18"/>
          <w:szCs w:val="18"/>
        </w:rPr>
        <w:t>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│соответственно;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формирование аудиторских групп;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предоставление необходимых ресурсов группам по аудиту;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проведение аудитов в соответствии с программой аудитов;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ж) управление записями по аудиту;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и) анализ и утверждение отчетов по аудиту и  их  рассылка  заказчикам│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│аудитов и заинтересованным сторонам;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к) действия по результатам аудита, если это требуется.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36" w:history="1">
        <w:r>
          <w:rPr>
            <w:color w:val="0000FF"/>
            <w:sz w:val="18"/>
            <w:szCs w:val="18"/>
          </w:rPr>
          <w:t>пункт 5.4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5.5. Записи по программе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Записи по программе аудита должны включать в себя: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записи, связанные с отдельными аудитами: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планы аудита,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отчеты (акты) по аудиту,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отчеты о несоответствиях,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отчеты по корректирующим и предупреждающим действиям,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отчеты о действиях по результатам аудита, если это требуется;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результаты анализа программы аудита;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записи о персонале, привлекаемом к аудиту: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оценка компетентности аудитора и его деятельности,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выбор аудиторской группы,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поддержание и повышение компетентности.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Записи должны храниться и должным образом быть защищены.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37" w:history="1">
        <w:r>
          <w:rPr>
            <w:color w:val="0000FF"/>
            <w:sz w:val="18"/>
            <w:szCs w:val="18"/>
          </w:rPr>
          <w:t>пункт 5.5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5.6. Мониторинг и анализ программы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Должен проводиться мониторинг внедрения  программы  аудита,  а  через│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│определенные интервалы времени - анализ достижения целей и  идентификация│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│возможностей  улучшения  программы.  О  результатах  анализа   необходимо│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│докладывать высшему руководству.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Показатели деятельности  должны  быть  использованы  для  мониторинга│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│следующих характеристик: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возможности аудиторской группы реализовать план аудита;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соответствие программам аудитов и планам-графикам;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обратная связь от  заказчиков  аудита,  проверяемых  организаций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│аудиторов.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Анализ программы аудита должен охватывать: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результаты мониторинга и установленные тенденции;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соответствие процедурам;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выявление потребностей и ожиданий заинтересованных сторон;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записи по программе аудита;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альтернативные или новые методики в области аудита;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согласованность действий аудиторских групп в сходных ситуациях.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Результаты анализа программы аудита могут привести к корректирующим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│предупреждающим действиям и улучшению программы аудита.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38" w:history="1">
        <w:r>
          <w:rPr>
            <w:color w:val="0000FF"/>
            <w:sz w:val="18"/>
            <w:szCs w:val="18"/>
          </w:rPr>
          <w:t>пункт 5.6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395"/>
      <w:bookmarkEnd w:id="10"/>
      <w:r>
        <w:rPr>
          <w:rFonts w:ascii="Calibri" w:hAnsi="Calibri" w:cs="Calibri"/>
        </w:rPr>
        <w:t>6. Проведение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6.1. Общие положения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Частью  программы  аудита  являются  указания   по   планированию 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│проведению аудитов. Типовая блок-схема  проведения  аудита  приведена  на│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w:anchor="Par409" w:history="1">
        <w:r>
          <w:rPr>
            <w:color w:val="0000FF"/>
            <w:sz w:val="18"/>
            <w:szCs w:val="18"/>
          </w:rPr>
          <w:t>рисунке 2</w:t>
        </w:r>
      </w:hyperlink>
      <w:r>
        <w:rPr>
          <w:sz w:val="18"/>
          <w:szCs w:val="18"/>
        </w:rPr>
        <w:t>. Степень распространения требований настоящего раздела  зависит│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│от области применения, сложности  конкретного  аудита  и  предполагаемого│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│использования заключений по результатам аудита.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39" w:history="1">
        <w:r>
          <w:rPr>
            <w:color w:val="0000FF"/>
            <w:sz w:val="18"/>
            <w:szCs w:val="18"/>
          </w:rPr>
          <w:t>пункт 6.1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>
          <v:shape id="_x0000_i1026" type="#_x0000_t75" style="width:281.25pt;height:389.25pt">
            <v:imagedata r:id="rId40" o:title=""/>
          </v:shape>
        </w:pic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409"/>
      <w:bookmarkEnd w:id="11"/>
      <w:r>
        <w:rPr>
          <w:rFonts w:ascii="Calibri" w:hAnsi="Calibri" w:cs="Calibri"/>
        </w:rPr>
        <w:t>Рисунок 2. Типовая схема проведения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Примечание.  Пунктирные  линии  указывают  на  то,  что  действия 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│результатам аудита не являются частью аудита.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41" w:history="1">
        <w:r>
          <w:rPr>
            <w:color w:val="0000FF"/>
            <w:sz w:val="18"/>
            <w:szCs w:val="18"/>
          </w:rPr>
          <w:t>пункт 6.1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6.2. Организация проведения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6.2.1. Назначение руководителя аудиторской группы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Ответственные  за  управление  программой  аудита  должны   назначать│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│руководителя конкретной аудиторской группы.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При проведении совместного аудита  до  начала  аудита  важно  достичь│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│соглашения между  проверяющими  организациями  относительно  обязанностей│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│каждой организации и, в частности, относительно  полномочий  руководителя│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│аудиторской группы, назначенного на аудит.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42" w:history="1">
        <w:r>
          <w:rPr>
            <w:color w:val="0000FF"/>
            <w:sz w:val="18"/>
            <w:szCs w:val="18"/>
          </w:rPr>
          <w:t>пункт 6.2.1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6.2.2. Определение целей, области и критериев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каждого аудита следует определять цели, область и критерии в пределах программы аудита.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Цели аудита включают в себя: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определение степени соответствия системы управления охраной труда проверяемой организации или ее частей критериям аудита;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оценку возможности системы управления охраной труда обеспечивать соответствие требованиям нормативных правовых актов, содержащих государственные нормативные </w:t>
      </w:r>
      <w:r>
        <w:rPr>
          <w:rFonts w:ascii="Calibri" w:hAnsi="Calibri" w:cs="Calibri"/>
        </w:rPr>
        <w:lastRenderedPageBreak/>
        <w:t>требования охраны труда, и требованиям контракта;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оценку результативности системы управления охраной труда для достижения конкретных целей;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идентификацию областей потенциального улучшения системы управления охраной труда.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Область аудита описывает содержание и границы аудита, месторасположение, структурные подразделения, деятельность и процессы, которые подвергаются аудиту, а также сроки аудита.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Критерии аудита следует использовать в виде основы для сравнения, по которой определяют соответствие. Критерии могут включать в себя политику, процедуры, стандарты, требования нормативных правовых актов, содержащих государственные нормативные требования охраны труда, нормы, регламенты, требования к системе управления охраной труда, требования контрактов.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Цели аудита определяет заказчик аудита. Область и критерии аудита определяют заказчик аудита и руководитель аудиторской группы в соответствии с процедурами программы аудита. Любые изменения целей, области или критериев аудита должны быть согласованы с участвующими сторонами.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6.2.3. Определение возможности проведения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При проведении аудита следует учитывать следующие факторы: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достаточность и наличие  необходимой  информации  для  планирования│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│аудита;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адекватное сотрудничество с проверяемой организацией;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наличие времени и необходимых ресурсов.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  случае  невозможности  проведения  аудита  необходимо   предложить│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│заказчику альтернативное решение на  основе  консультаций  с  проверяемой│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│организацией.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43" w:history="1">
        <w:r>
          <w:rPr>
            <w:color w:val="0000FF"/>
            <w:sz w:val="18"/>
            <w:szCs w:val="18"/>
          </w:rPr>
          <w:t>пункт 6.2.3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bookmarkStart w:id="12" w:name="Par450"/>
      <w:bookmarkEnd w:id="12"/>
      <w:r>
        <w:rPr>
          <w:rFonts w:ascii="Calibri" w:hAnsi="Calibri" w:cs="Calibri"/>
        </w:rPr>
        <w:t>6.2.4. Формирование аудиторской группы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решения о возможности проведения аудита следует сформировать аудиторскую группу с учетом компетентности, необходимой для достижения целей аудита. Если аудит проводит один аудитор, он должен выполнять все обязанности, возлагаемые на руководителя аудиторской группы.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определении численности и состава аудиторской группы следует учитывать следующие факторы: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цели, область, критерии и продолжительность аудита;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вид аудита (комплексный или совместный);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общую компетентность группы по аудиту, необходимую для достижения целей аудита;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 нормативных правовых актов, содержащих государственные нормативные требования охраны труда, требования регламентов, требования контрактов и требования органов по сертификации;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необходимость обеспечения независимости аудиторской группы от проверяемой деятельности и избежания конфликта интересов;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возможности членов аудиторской группы результативно сотрудничать с проверяемой организацией и совместно работать;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язык аудита и понимание специфических социальных и культурных ценностей организации (с учетом собственного опыта аудиторов или при поддержке технического эксперта).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Процесс обеспечения общей компетентности  аудиторской  группы  должен│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│включать следующие этапы: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определение знаний и  навыков,  необходимых  для  достижения  целей│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│аудита;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выбор членов аудиторской группы таким образом, чтобы  в  группе 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│аудиту имелись все необходимые знания и опыт.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Если аудиторы в аудиторской группе не обладают необходимыми  знаниями│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 опытом, в группу включают технических экспертов.  Технические  эксперты│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│должны работать под руководством аудиторов.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 группу  по  аудиту  можно  включать  стажеров,  но  они  не  должны│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│заниматься аудитом без руководства или  методической  помощи  со  стороны│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│аудиторов.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 заказчик, и проверяемая организация имеют  право  требовать  замены│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│членов аудиторской  группы  по  объективным  причинам  (член  аудиторской│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│группы работал ранее в проверяемой организации или же оказывал услуги 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│консалтингу, предыдущее неэтичное поведение). Причины доводят до сведения│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│руководителя аудиторской группы и ответственного за управление программой│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│аудита, которые должны согласовать  с  заказчиком  аудита  и  проверяемой│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│организацией решение по замене членов аудиторской группы.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44" w:history="1">
        <w:r>
          <w:rPr>
            <w:color w:val="0000FF"/>
            <w:sz w:val="18"/>
            <w:szCs w:val="18"/>
          </w:rPr>
          <w:t>пункт 6.2.4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6.2.5. Установление первоначального контакта с проверяемой организацией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Первоначальный контакт официального или  неофициального  характера  с│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│проверяемой   организацией   для    проведения    аудита    устанавливает│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│ответственный  за   управление   программой   аудита   или   руководитель│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│аудиторской группы. Цель первоначального контакта: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 определение   каналов   обмена   информацией   с   представителем│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│проверяемой организации;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подтверждение полномочий для проведения аудита;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 предоставление  информации  по  предлагаемому  графику  аудита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│составу аудиторской группы;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получение  разрешения  на  доступ  к  соответствующим  документам,│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│включая записи;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определение необходимых правил обеспечения безопасности  работ  на│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│месте;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определение подготовительных мероприятий к аудиту;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ж)  согласование  присутствия  наблюдателей  и   сопровождающих   для│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│аудиторской группы.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45" w:history="1">
        <w:r>
          <w:rPr>
            <w:color w:val="0000FF"/>
            <w:sz w:val="18"/>
            <w:szCs w:val="18"/>
          </w:rPr>
          <w:t>пункт 6.2.5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3" w:name="Par502"/>
      <w:bookmarkEnd w:id="13"/>
      <w:r>
        <w:rPr>
          <w:rFonts w:ascii="Calibri" w:hAnsi="Calibri" w:cs="Calibri"/>
        </w:rPr>
        <w:t>6.3. Анализ документов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Прежде чем начинать деятельность по аудиту на месте, следует проводить анализ документов проверяемой организации с целью определения соответствия критериям аудита.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зависимости от размера, вида деятельности и сложности проверяемой организации, а также целей и области аудита документация системы управления охраной труда может содержать: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политику и цели организации по охране труда;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распределение ключевых управленческих ролей по охране труда и обязанностей по применению системы управления охраной труда;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наиболее значительные опасности/риски, вытекающие из деятельности организации, и мероприятия по их предупреждению и снижению;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положения, процедуры, методики, инструкции или другие внутренние документы, используемые в рамках системы управления охраной труда.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документация признана неадекватной, то руководитель аудиторской группы должен проинформировать заказчика аудита, ответственных за управление программой аудита и проверяемую организацию и следует принять решение по продолжению или приостановке аудита до тех пор, пока проблемы с документацией не будут разрешены.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6.4. Подготовка к проведению аудита на месте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6.4.1. Подготовка плана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Руководитель аудиторской группы должен подготовить  план  аудита  для│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│согласования с  заказчиком  аудита,  аудиторской  группой  и  проверяемой│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│организацией. На основании  плана  уточняют  сроки  выполнения  отдельных│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│работ, предусмотренных планом. В  плане  аудита  должны  найти  отражение│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│область и уровень сложности аудита  в  зависимости,  например,  от  того,│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│первоначальный это или последующий аудит, внутренний или  внешний  аудит.│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│План аудита должен быть достаточно гибким, чтобы  по  мере  осуществления│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 на месте при необходимости можно было внести изменения,  например,│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 область аудита.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План аудита должен включать: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цели аудита;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критерии аудита и ссылочные документы;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 область   аудита,   включая   идентификацию   организационных 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│функциональных подразделений и процессов, которые будут проверяться;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даты и места проведения аудита;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ожидаемое время и продолжительность проведения  аудита  на  месте,│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│включая совещания с  руководством  проверяемой  организации  и  совещания│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│групп по аудиту;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роли и обязанности членов аудиторской группы и сопровождающих лиц;│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ж)  распределение  соответствующих  ресурсов  по  "критичным  местам"│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│проведения аудита.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При необходимости в план аудита включают: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и) определение представителей проверяемой организации для  участия 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│аудите;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к) рабочий язык и язык отчета (акта) по аудиту там, где он отличается│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│от родного языка аудитора и (или)проверяемой организации;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л) содержание отчета (акта) по аудиту;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м)  материально-техническое   обеспечение   (средства   передвижения,│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│оборудование на месте и др.);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н) все, что касается обеспечения конфиденциальности;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о) любые действия по результатам аудита.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План  должен  быть  проанализирован,  принят  заказчиком   аудита 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│представлен проверяемой организации перед началом аудита на месте.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Любые возражения  со  стороны  проверяемой  организации  должны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│разрешены с руководителем аудиторской группы и заказчиком  аудита.  Любой│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│пересмотренный план аудита должен  быть  согласован  с  заинтересованными│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│сторонами.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46" w:history="1">
        <w:r>
          <w:rPr>
            <w:color w:val="0000FF"/>
            <w:sz w:val="18"/>
            <w:szCs w:val="18"/>
          </w:rPr>
          <w:t>пункт 6.4.1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6.4.2. Распределение работ между членами аудиторской группы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Руководитель аудиторской группы должен  распределить  ответственность│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│между  членами  группы  за  аудит  конкретных  процессов,  подразделений,│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│участков, областей или видов  деятельности.  Такое  распределение  должно│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│учитывать  потребность  в  независимости,  компетентности   аудиторов 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│результативном использовании ресурсов, а также различную  ответственность│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│аудиторов, стажеров и  технических  экспертов.  Для  достижения  целей 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│процессе  аудита   могут   быть   сделаны   изменения   в   распределении│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│ответственности.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47" w:history="1">
        <w:r>
          <w:rPr>
            <w:color w:val="0000FF"/>
            <w:sz w:val="18"/>
            <w:szCs w:val="18"/>
          </w:rPr>
          <w:t>пункт 6.4.2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6.4.3. Подготовка рабочих документов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Члены аудиторской группы должны анализировать информацию, относящуюся│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 распределению ответственности, и готовить для  регистрации  результатов│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 рабочие документы: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контрольные листы и планы выборок для аудита;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 формы   для   регистрации   данных,   таких   как   подтверждающие│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│свидетельства, выводы аудита и протоколы совещаний.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Использование контрольных листов и форм не должно ограничивать  объем│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│проверок при  аудите,  которые  могут  измениться  в  результате  анализа│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│собранных во время аудита данных.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Рабочие   документы,   включая   записи,    являющиеся    результатом│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│использования документов, следует хранить до завершения аудита.  Хранение│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│документов после завершения аудита описано в </w:t>
      </w:r>
      <w:hyperlink w:anchor="Par861" w:history="1">
        <w:r>
          <w:rPr>
            <w:color w:val="0000FF"/>
            <w:sz w:val="18"/>
            <w:szCs w:val="18"/>
          </w:rPr>
          <w:t>6.7</w:t>
        </w:r>
      </w:hyperlink>
      <w:r>
        <w:rPr>
          <w:sz w:val="18"/>
          <w:szCs w:val="18"/>
        </w:rPr>
        <w:t>.  Документы,  содержащие│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│конфиденциальную или частную информацию,  должны  сохраняться  надлежащим│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│образом.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48" w:history="1">
        <w:r>
          <w:rPr>
            <w:color w:val="0000FF"/>
            <w:sz w:val="18"/>
            <w:szCs w:val="18"/>
          </w:rPr>
          <w:t>пункт 6.4.3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6.5. Проведение аудита на месте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6.5.1. Проведение предварительного совещания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Предварительное  совещание  проводят   с   руководством   проверяемой│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│организации или, где это возможно, с теми, кто  отвечает  за  проверяемые│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│подразделения или процессы. Цель предварительного совещания: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подтверждение плана аудита;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предоставление краткого обзора плана выполнения аудита;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подтверждение каналов обмена информацией;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 предоставление  возможностей   проверяемой   организации   задать│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│вопросы.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49" w:history="1">
        <w:r>
          <w:rPr>
            <w:color w:val="0000FF"/>
            <w:sz w:val="18"/>
            <w:szCs w:val="18"/>
          </w:rPr>
          <w:t>пункт 6.5.1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Пример. Предварительное совещание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Как  правило,   при   внутренних   аудитах   малых   предприятий   на│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│предварительном совещании  объявляют  о  том,  что  аудит  начинается,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│объясняют характер аудита.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 других случаях  предварительное  совещание  считают  официальным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│ведут регистрацию присутствующих на нем. В роли председателя должен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│руководитель  аудиторской  группы.  На  совещании  необходимо   выполнить│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│следующее: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представить участников, включая их роль в аудите;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подтвердить цели, области, критерий аудита;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 подтвердить  график  проведения  аудита  и  другие  соглашения  с│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│проверяемой   организацией,   связанные   с   аудитом   (даты   и   время│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│заключительного  совещания,  любые  промежуточные  совещания  аудиторской│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│группы и руководства проверяемой организации и дальнейшие изменения);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ознакомить с методами и процедурами аудита, включая информирование│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│проверяемой организации о том, что свидетельства аудита будут основаны на│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│выборках  доступных  данных  и  в  аудите  будет  присутствовать  элемент│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│неопределенности;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подтвердить официальные каналы связи между аудиторской  группой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│проверяемой организацией;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подтвердить язык, используемый при аудите;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ж) подтвердить, что проверяемая  организация  будет  информирована  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│ходе аудита во время его проведения;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и) подтвердить, что любые ресурсы и средства, необходимые аудиторской│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│группе, будут доступны;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к) подтвердить обеспечение конфиденциальности;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л)  подтвердить  обеспечение  безопасности  работы,  ознакомление   с│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│процедурами на случай чрезвычайной ситуации  и  обеспечение  безопасности│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│для аудиторской группы;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м) подтвердить наличие, роль и фамилии всех сопровождающих лиц;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н) ознакомить с методами составления отчетов,  включая  классификацию│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│несоответствий;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о) информировать об условиях, при которых аудит может быть прекращен;│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п) информировать о системе рассмотрения апелляций по  проведению  или│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│заключениям по результатам аудита.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50" w:history="1">
        <w:r>
          <w:rPr>
            <w:color w:val="0000FF"/>
            <w:sz w:val="18"/>
            <w:szCs w:val="18"/>
          </w:rPr>
          <w:t>пункт 6.5.1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6.5.2. Обмен информацией в ходе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зависимости от сложности аудита может возникнуть необходимость в заключении официального соглашения по обмену информацией в ходе аудита между аудиторской группой и проверяемой организацией.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аудиторской группе периодически следует проводить обмен информацией, оценивать ход аудита и, при необходимости, перераспределять обязанности между членами аудиторской группы.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 время аудита руководитель аудиторской группы должен периодически обмениваться информацией о ходе аудита и всех связанных с этим вопросах с проверяемой организацией и заказчиком аудита. Свидетельство, полученное во время аудита, относительно предполагаемого непосредственного и существенного риска, связанного с безопасностью, должно быть без задержки доведено до сведения проверяемой организации и, если необходимо, заказчика аудита. Информация, выходящая за пределы области аудита, должна также приниматься во внимание и доводиться до сведения руководителя аудиторской группы, чтобы осуществить обмен информацией с проверяемой организацией и заказчиком аудита. Если свидетельство аудита указывает на невыполнимость целей аудита, руководитель аудиторской группы должен доложить проверяемой организации и заказчику о причинах принятия соответствующих мер, включающих корректировку и переутверждение плана аудита, изменение целей или области аудита, или прекращение аудита.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Любые изменения области аудита, которые могут быть заметными в ходе выполнения аудита, следует анализировать и утверждать должным образом.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6.5.3. Роль и обязанности сопровождающих лиц и наблюдателей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Сопровождающие лица и наблюдатели не являются аудиторами, поэтому они│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│не должны оказывать  влияния  на  проведение  аудита  или  вмешиваться 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│проведение аудита.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Сопровождающие лица,  назначенные  проверяемой  организацией,  должны│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│оказывать помощь группе, действовать по просьбе руководителя  аудиторской│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│группы и выполнять следующие обязанности: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обеспечение контактов и назначение времени для бесед;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    б) обеспечение посещений определенных мест производственной  площадки│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│или организации;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обеспечение того, чтобы правила и процедуры по  безопасности  были│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│известны и соблюдались членами аудиторской группы;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исполнение роли лиц, свидетельствующих  в  ходе  аудита  от  имени│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│проверяемой организации;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 предоставление  разъяснений  или  оказание   помощи   при   сборе│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│информации.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51" w:history="1">
        <w:r>
          <w:rPr>
            <w:color w:val="0000FF"/>
            <w:sz w:val="18"/>
            <w:szCs w:val="18"/>
          </w:rPr>
          <w:t>пункт 6.5.3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6.5.4. Сбор и верификация информации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Во время аудита информация, относящаяся к  целям  аудита,  области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│критериям аудита, включая  информацию,  касающуюся  взаимодействия  между│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│подразделениями, деятельности и  процессов,  должна  быть  собрана  путем│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│необходимых выборок и верифицирована. Свидетельством  аудита  может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│только  информация,  которая  может  быть  верифицирована.  Свидетельства│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 должны быть зарегистрированы.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Свидетельство аудита основано на выборках подходящих данных.  Поэтому│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│имеется элемент неопределенности при проведении аудита, и  выводы  аудита│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│должны учитывать эту неопределенность.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На  </w:t>
      </w:r>
      <w:hyperlink w:anchor="Par681" w:history="1">
        <w:r>
          <w:rPr>
            <w:color w:val="0000FF"/>
            <w:sz w:val="18"/>
            <w:szCs w:val="18"/>
          </w:rPr>
          <w:t>рисунке  3</w:t>
        </w:r>
      </w:hyperlink>
      <w:r>
        <w:rPr>
          <w:sz w:val="18"/>
          <w:szCs w:val="18"/>
        </w:rPr>
        <w:t xml:space="preserve">  приведена  блок-схема  процесса,  начиная  от   сбора│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│информации до получения заключения по результатам аудита.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Рисунки, заключенные в рамку в официальном тексте документа, в электронной версии документа выделены знаком "#".</w:t>
      </w: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#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7" type="#_x0000_t75" style="width:153.75pt;height:206.25pt">
            <v:imagedata r:id="rId52" o:title=""/>
          </v:shape>
        </w:pic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#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14" w:name="Par681"/>
      <w:bookmarkEnd w:id="14"/>
      <w:r>
        <w:rPr>
          <w:sz w:val="18"/>
          <w:szCs w:val="18"/>
        </w:rPr>
        <w:t>│          Рисунок 3. Блок-схема процесса - от сбора информации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до получения заключений по результатам аудита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Методы сбора информации включают: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опросы;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наблюдения за деятельностью;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анализ документов.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53" w:history="1">
        <w:r>
          <w:rPr>
            <w:color w:val="0000FF"/>
            <w:sz w:val="18"/>
            <w:szCs w:val="18"/>
          </w:rPr>
          <w:t>пункт 6.5.4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Источники информации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Выбранные источники информации зависят  от  области  и  комплексности│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 и включают в себя: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опросы работников;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наблюдения за деятельностью, окружающей производственной средой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│условиями работы;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54" w:history="1">
        <w:r>
          <w:rPr>
            <w:color w:val="0000FF"/>
            <w:sz w:val="18"/>
            <w:szCs w:val="18"/>
          </w:rPr>
          <w:t>пункт 6.5.4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документы (политика, цели, планы, процедуры, стандарты, инструкции, журналы, лицензии и разрешительные документы, спецификации, чертежи, контракты и заказы);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записи (протоколы) проверок, протоколы совещаний, отчеты (акты)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│аудитам, записи по мониторингу программ и результаты измерений;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итоговые данные, показатели анализа и результативности;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информацию  по  программам  выборочного  исследования  проверяемой│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│организации и управлению выборками и процессами измерений;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55" w:history="1">
        <w:r>
          <w:rPr>
            <w:color w:val="0000FF"/>
            <w:sz w:val="18"/>
            <w:szCs w:val="18"/>
          </w:rPr>
          <w:t>пункт 6.5.4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отчеты, источниками которых могут быть, например, обратная связь от заинтересованных сторон;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и) компьютеризованные базы данных и веб-сайты.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56" w:history="1">
        <w:r>
          <w:rPr>
            <w:color w:val="0000FF"/>
            <w:sz w:val="18"/>
            <w:szCs w:val="18"/>
          </w:rPr>
          <w:t>пункт 6.5.4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Проведение опросов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Опросы проводят с учетом ситуации  и  опрашиваемого  лица.  При  этом│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 должен принимать во внимание следующее: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опросы проводят в подразделениях с лицами, выполняющими работы или│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│решающими задачи в пределах области аудита;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опрос работников проводят в  обычное  рабочее  время  и,  где  это│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│возможно, на рабочем месте;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 опрашиваемое  лицо  должно  быть  психологически  подготовлено  к│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│опросу, опрос следует вести доброжелательно;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необходимо объяснить причину опроса и осуществляемые записи;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опрос можно начинать с просьбы рассказать о своей работе;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необходимо избегать наводящих вопросов;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ж) результаты опроса должны быть обобщены и проанализированы вместе с│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│опрашиваемым лицом;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и) необходимо поблагодарить опрашиваемое лицо за сотрудничество.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57" w:history="1">
        <w:r>
          <w:rPr>
            <w:color w:val="0000FF"/>
            <w:sz w:val="18"/>
            <w:szCs w:val="18"/>
          </w:rPr>
          <w:t>пункт 6.5.4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6.5.5. Поведенческий аудит безопасности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6.5.5.1. Цель поведенческого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Поведенческий аудит направлен на: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немедленное исправление опасного поведения;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немедленную поддержку безопасного поведения и тех условий, которые работник предпринял, чтобы выполнять требования безопасности;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выявление причин выполнения работы с нарушениями нормативных требований (недостаточное обучение, отсутствие условий, невнимательность и т.д.);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подтверждение приверженности принципу безопасной работы;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концентрацию внимания работников на важности вопросов безопасности.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6.5.5.2. Категории наблюдения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процессе поведенческого аудита применяют шесть категорий наблюдения за: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реакцией работника, заметившего на объекте лицо, осуществляющее поведенческий аудит;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положением (позой) работника или действием людей;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правильным применением спецодежды, спецобуви и других средств индивидуальной защиты;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состоянием инструментов и оборудования;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выполнением требований инструкций, правил и процедур;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порядком на рабочем месте.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Пример. Наблюдение за использованием средств индивидуальной защиты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наблюдении за тем, как работник использует средства индивидуальной защиты, следует обращать внимание на следующее: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соответствуют ли средства индивидуальной защиты характеру выполняемых работ;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используются ли работником средства индивидуальной защиты в соответствии с типовыми отраслевыми нормами или принятой в организации практикой. Если нет, то почему - мешают выполнению работ, неудобны в ношении, не защищают от опасных и вредных производственных факторов;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обеспечены ли работники регламентированными для данных работ средствами индивидуальной защиты.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6.5.6. Формирование выводов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Для  получения  выводов  аудита  свидетельства  аудита  должны 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│сопоставлены с критериями аудита. Выводы аудита указывают на соответствие│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│или несоответствие критериям аудита. Если это определено  целями  аудита,│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│выводы аудита могут определять возможности для улучшения.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Аудиторская группа, при необходимости, должна собираться для  анализа│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│выводов аудита на определенных этапах во время аудита.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Соответствия критериям аудита должны быть обобщены с  указанием  мест│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│расположения, подразделений или процессов, которые  подвергались  аудиту.│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│Если  это  предусмотрено  планом  аудита,  отдельные  выводы   аудита   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│соответствии   и   подтверждающие  их  свидетельства  также  должны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│записаны.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Несоответствия и подтверждающие их свидетельства аудита  должны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│записаны   и   классифицированы   (ранжированы).    Они    должны  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│проанализированы   с   проверяемой   организацией    для    подтверждения│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│объективности свидетельств аудита. Необходимо  устранить  разногласия  во│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│мнениях по свидетельствам аудита и/или выводам  аудита,  а  неразрешенные│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│проблемы документально оформить.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58" w:history="1">
        <w:r>
          <w:rPr>
            <w:color w:val="0000FF"/>
            <w:sz w:val="18"/>
            <w:szCs w:val="18"/>
          </w:rPr>
          <w:t>пункт 6.5.5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6.5.7. Подготовка заключения по результатам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Аудиторская группа  до  заключительного  совещания  должна  выполнить│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│следующее: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рассмотреть выводы аудита  и  другую  соответствующую  информацию,│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│собранную во время аудита, на соответствие целям аудита;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 согласовать   заключения   по   результатам   аудита   с   учетом│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│неопределенности, присущей процессу аудита;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подготовить рекомендации, если это предусмотрено целями аудита;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обсудить действия по результатам аудита, если это  входит  в  план│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│аудита.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59" w:history="1">
        <w:r>
          <w:rPr>
            <w:color w:val="0000FF"/>
            <w:sz w:val="18"/>
            <w:szCs w:val="18"/>
          </w:rPr>
          <w:t>пункт 6.5.5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Заключения по результатам аудита должны содержать: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степень соответствия системы управления охраной труда критериям аудита;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результативность внедрения, поддержания и улучшения системы управления охраной труда;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возможности процесса анализа со стороны руководства для обеспечения постоянной пригодности системы управления охраной труда, ее адекватности, результативности и улучшения.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это определено целями аудита, то заключения по результатам аудита могут включать рекомендации относительно улучшений, взаимоотношений в бизнесе (предпринимательской деятельности), сертификации или дальнейшей деятельности по аудиту.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6.5.8. Проведение заключительного совещания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Цель  заключительного  совещания,  председателем  которого   является│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│руководитель аудиторской группы, - представить  выводы  и  заключения 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│аудиту таким образом, чтобы они были признаны  проверяемой  организацией,│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│и,  при  необходимости,  были  согласованы  сроки  предоставления   плана│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│корректирующих  и  предупреждающих  действий.  Участники  заключительного│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│совещания должны представлять проверяемую организацию, заказчика аудита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│другие стороны. Если  это  необходимо,  руководитель  аудиторской  группы│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│должен  изложить  свое  мнение   проверяемой   организации   относительно│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│сложившихся во время аудита ситуаций, которые могут уменьшить  доверие  к│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│заключениям по результатам аудита.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Любые разногласия по выводам и/или заключению по  результатам  аудита│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│между  аудиторской  группой  и  проверяемой  организацией   должны 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│обсуждены и, по возможности, разрешены. Если нет единого мнения,  то  это│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│должно быть зарегистрировано.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    Если это предусмотрено целями аудита,  то  должны  быть  представлены│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│рекомендации по улучшению с указанием, что  они  не  носят  обязательного│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│характера.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0" w:history="1">
        <w:r>
          <w:rPr>
            <w:color w:val="0000FF"/>
            <w:sz w:val="18"/>
            <w:szCs w:val="18"/>
          </w:rPr>
          <w:t>пункт 6.5.7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5" w:name="Par812"/>
      <w:bookmarkEnd w:id="15"/>
      <w:r>
        <w:rPr>
          <w:rFonts w:ascii="Calibri" w:hAnsi="Calibri" w:cs="Calibri"/>
        </w:rPr>
        <w:t>6.6. Подготовка, утверждение и рассылка отчета (акта) по аудиту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6.6.1. Подготовка отчета (акта) по аудиту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Руководитель аудиторской группы отвечает за подготовку  и  содержание│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│отчета (акта) по аудиту.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Отчет (акт) по аудиту  должен  содержать  полные,  точные,  сжатые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│понятные записи по аудиту и должен включать ответы на следующие вопросы: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цели аудита;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  область   аудита,   в   частности,   идентификация   проверенных│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│организационных  и   функциональных   подразделений   или   процессов 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│охватываемый период времени;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идентификация заказчика аудита;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идентификация руководителя и членов аудиторской группы;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даты и места проведения аудита на месте;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критерии аудита;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ж) выводы аудита;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и) заключения по результатам аудита.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При необходимости в отчет (акт) по аудиту должны быть включены: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к) план аудита;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л) список представителей проверяемой организации;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м) итоги проведения  аудита,  включая  неопределенности  и/или  любые│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│встретившиеся препятствия при его  проведении,  которые  могут  уменьшить│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│достоверность заключения по результатам аудита;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н) подтверждение достижения целей аудита в пределах области аудита 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│соответствии с планом аудита;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о) области, не охваченные аудитом, но находящиеся в области аудита;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п) неразрешенные противоречия между аудиторской группой и проверяемой│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│организацией;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р) рекомендации по улучшению, если это предусмотрено целями аудита;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с)  согласованный  план   действий   по   результатам   аудита,   при│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│необходимости;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т) заявление о конфиденциальном характере содержимого отчета;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у) перечень рассылки отчета по аудиту.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1" w:history="1">
        <w:r>
          <w:rPr>
            <w:color w:val="0000FF"/>
            <w:sz w:val="18"/>
            <w:szCs w:val="18"/>
          </w:rPr>
          <w:t>пункт 6.6.1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6.6.2. Утверждение и рассылка отчета (акта) по аудиту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Отчет (акт) по аудиту должен быть подготовлен в согласованные  сроки.│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│Если это невозможно, то о причинах задержки необходимо сообщить заказчику│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 и согласовать новый срок его подготовки.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Отчет (акт)  по  аудиту  должен  быть  датирован,  проанализирован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│утвержден в соответствии с процедурами программы аудита.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Отчет (акт) по аудиту должен быть разослан получателям,  определенным│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│заказчиком аудита.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Отчет (акт) по аудиту является собственностью заказчика аудита. Члены│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│аудиторской группы и все, кто получает  отчет  (акт)  по  аудиту,  должны│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│соблюдать требования конфиденциальности содержимого отчета (акта).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2" w:history="1">
        <w:r>
          <w:rPr>
            <w:color w:val="0000FF"/>
            <w:sz w:val="18"/>
            <w:szCs w:val="18"/>
          </w:rPr>
          <w:t>пункт 6.6.2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6" w:name="Par861"/>
      <w:bookmarkEnd w:id="16"/>
      <w:r>
        <w:rPr>
          <w:rFonts w:ascii="Calibri" w:hAnsi="Calibri" w:cs="Calibri"/>
        </w:rPr>
        <w:t>6.7. Завершение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Аудит   следует   считать   завершенным,    если    все    процедуры,│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│предусмотренные планом аудита, выполнены, и утвержденный отчет  (акт) 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│аудиту разослан.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Документы, имеющие отношение к аудиту, следует хранить или уничтожать│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│на основании соглашения между участвующими  сторонами  в  соответствии  с│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│процедурами  программы  аудита,   соглашением   между   сторонами   и  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│соответствии с действующим законодательством, нормативными требованиями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│требованиями контрактов.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Если это не предусмотрено законом, аудиторская группа и ответственные│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│за  управление  программой  аудита  не  должны   раскрывать   содержимого│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│документов и другой информации, полученной во время аудита,  или  отчетов│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 аудиту любой другой стороне без ясного разрешения заказчика аудита  и,│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│где это требуется, разрешения проверяемой  организации.  Если  необходимо│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│раскрыть содержание документов  аудита,  заказчик  аудита  и  проверяемая│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│организация должны быть проинформированы об этом как можно скорее.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3" w:history="1">
        <w:r>
          <w:rPr>
            <w:color w:val="0000FF"/>
            <w:sz w:val="18"/>
            <w:szCs w:val="18"/>
          </w:rPr>
          <w:t>пункт 6.7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6.8. Действия по результатам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Заключения по результатам аудита  могут  указывать  на  необходимость│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│корректирующих, предупреждающих действий или, при необходимости, действий│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 улучшению. Последующие действия не рассматривают как часть  аудита,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│вопрос об их проведении в согласованные сроки обычно  решает  проверяемая│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│организация, которая должна информировать заказчика  аудита  о  состоянии│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│выполнения этих действий.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Завершение и результативность  корректирующих  действий  должны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│верифицированы. Верификация может быть частью последующего аудита.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Программа  аудита  может  предусматривать   выполнение   определенных│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│действий после аудита членами  аудиторской  группы,  что  может  добавить│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│ценность  аудиту,  учитывая  опыт  аудиторов.  В  таких  случаях  следует│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│позаботиться об  обеспечении  независимости  при  проведении  последующих│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│аудитов.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4" w:history="1">
        <w:r>
          <w:rPr>
            <w:color w:val="0000FF"/>
            <w:sz w:val="18"/>
            <w:szCs w:val="18"/>
          </w:rPr>
          <w:t>пункт 6.8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7. Компетентность и оценка аудиторов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7.1. Общие положения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Доверие к аудиту зависит от компетентности аудиторов. Аудиторы должны│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│продемонстрировать: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- личные качества (см. </w:t>
      </w:r>
      <w:hyperlink w:anchor="Par915" w:history="1">
        <w:r>
          <w:rPr>
            <w:color w:val="0000FF"/>
            <w:sz w:val="18"/>
            <w:szCs w:val="18"/>
          </w:rPr>
          <w:t>7.2</w:t>
        </w:r>
      </w:hyperlink>
      <w:r>
        <w:rPr>
          <w:sz w:val="18"/>
          <w:szCs w:val="18"/>
        </w:rPr>
        <w:t>);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-  способность  применить  знания  и   навыки,   указанные   в   </w:t>
      </w:r>
      <w:hyperlink w:anchor="Par933" w:history="1">
        <w:r>
          <w:rPr>
            <w:color w:val="0000FF"/>
            <w:sz w:val="18"/>
            <w:szCs w:val="18"/>
          </w:rPr>
          <w:t>7.3</w:t>
        </w:r>
      </w:hyperlink>
      <w:r>
        <w:rPr>
          <w:sz w:val="18"/>
          <w:szCs w:val="18"/>
        </w:rPr>
        <w:t>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│приобретенные во время учебы, работы, стажировки и опыта  при  проведении│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│аудита, описанные в </w:t>
      </w:r>
      <w:hyperlink w:anchor="Par1032" w:history="1">
        <w:r>
          <w:rPr>
            <w:color w:val="0000FF"/>
            <w:sz w:val="18"/>
            <w:szCs w:val="18"/>
          </w:rPr>
          <w:t>7.4</w:t>
        </w:r>
      </w:hyperlink>
      <w:r>
        <w:rPr>
          <w:sz w:val="18"/>
          <w:szCs w:val="18"/>
        </w:rPr>
        <w:t>.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Аудиторы совершенствуют, поддерживают и улучшают свою  компетентность│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 процессе постоянного профессионального развития и регулярного участия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│аудитах (см. </w:t>
      </w:r>
      <w:hyperlink w:anchor="Par1107" w:history="1">
        <w:r>
          <w:rPr>
            <w:color w:val="0000FF"/>
            <w:sz w:val="18"/>
            <w:szCs w:val="18"/>
          </w:rPr>
          <w:t>7.5</w:t>
        </w:r>
      </w:hyperlink>
      <w:r>
        <w:rPr>
          <w:sz w:val="18"/>
          <w:szCs w:val="18"/>
        </w:rPr>
        <w:t>).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Процесс оценки аудиторов и руководителей аудиторских групп приведен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w:anchor="Par1122" w:history="1">
        <w:r>
          <w:rPr>
            <w:color w:val="0000FF"/>
            <w:sz w:val="18"/>
            <w:szCs w:val="18"/>
          </w:rPr>
          <w:t>7.6</w:t>
        </w:r>
      </w:hyperlink>
      <w:r>
        <w:rPr>
          <w:sz w:val="18"/>
          <w:szCs w:val="18"/>
        </w:rPr>
        <w:t>.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5" w:history="1">
        <w:r>
          <w:rPr>
            <w:color w:val="0000FF"/>
            <w:sz w:val="18"/>
            <w:szCs w:val="18"/>
          </w:rPr>
          <w:t>пункт 7.1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7" w:name="Par915"/>
      <w:bookmarkEnd w:id="17"/>
      <w:r>
        <w:rPr>
          <w:rFonts w:ascii="Calibri" w:hAnsi="Calibri" w:cs="Calibri"/>
        </w:rPr>
        <w:t>7.2. Личные качества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Личные  качества  аудиторов  должны  позволять   им   действовать  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│соответствии с принципами проведения аудита. Аудитор должен быть: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 порядочным  -  правдивым,  искренним,   честным,   сдержанным 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│благоразумным;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б) открытым - воспринимать альтернативные идеи или точки зрения;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дипломатичным - умеющим тактично взаимодействовать с людьми;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г) наблюдательным - активно знакомиться с окружением и деятельностью;│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д) проницательным - интуитивно оценивать ситуации;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е) разносторонним - быть готовым к различным ситуациям;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ж) упорным - настойчивым, ориентированным на достижение целей;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и) решительным - своевременно принимать решения на основе  логических│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│соображений и анализа;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к) самостоятельным - действовать и выполнять свои функции независимо,│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│в то же время результативно сотрудничать с другими.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6" w:history="1">
        <w:r>
          <w:rPr>
            <w:color w:val="0000FF"/>
            <w:sz w:val="18"/>
            <w:szCs w:val="18"/>
          </w:rPr>
          <w:t>пункт 7.2</w:t>
        </w:r>
      </w:hyperlink>
      <w:r>
        <w:rPr>
          <w:sz w:val="18"/>
          <w:szCs w:val="18"/>
        </w:rPr>
        <w:t>]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8" w:name="Par933"/>
      <w:bookmarkEnd w:id="18"/>
      <w:r>
        <w:rPr>
          <w:rFonts w:ascii="Calibri" w:hAnsi="Calibri" w:cs="Calibri"/>
        </w:rPr>
        <w:t>7.3. Знания и навыки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bookmarkStart w:id="19" w:name="Par934"/>
      <w:bookmarkEnd w:id="19"/>
      <w:r>
        <w:rPr>
          <w:rFonts w:ascii="Calibri" w:hAnsi="Calibri" w:cs="Calibri"/>
        </w:rPr>
        <w:t>7.3.1. Знания и навыки аудиторов системы управления охраной труда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Аудиторы должны обладать знаниями и навыками в следующих областях: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а) принципы, процедуры и методы аудита: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Для того чтобы аудитор имел  возможность  выбора  и  систематического│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│проведения аудита надлежащим образом, он должен быть готов  к  выполнению│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│следующих действий: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применению принципов, процедур и методов аудита,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результативному планированию и организации работ,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проведению аудита в течение установленного срока,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установлению приоритетов и ориентации на существенные моменты,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сбору  данных  посредством  результативного  опроса,  выслушивания,│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│наблюдений и анализа документов, записей и данных,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 пониманию  соответствующих  методов  и   результатов   выборочного│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│исследования для аудита,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проверке точности собранных данных,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подтверждению достаточности и приемлемости свидетельств аудита  для│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│подкрепления выводов аудита и заключений,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оценке факторов, влияющих на достоверность выводов и заключений 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│результатам аудита,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 использованию  рабочих  документов  для  записи  деятельности  при│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│аудите,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подготовке отчетов по аудиту,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сохранению конфиденциальности данных,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результативному обмену информацией посредством личных знаний  языка│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│или с помощью переводчика;                                               │</w:t>
      </w: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КонсультантПлюс: примечание.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   официальном   тексте   документа,   видимо,   допущена   опечатка: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перечисление   а  в  пункте  7.3  отсутствует.  Возможно,  имеется  в  виду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перечисление а в пункте 7.3.1.</w:t>
      </w: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7" w:history="1">
        <w:r>
          <w:rPr>
            <w:color w:val="0000FF"/>
            <w:sz w:val="18"/>
            <w:szCs w:val="18"/>
          </w:rPr>
          <w:t>пункт 7.3, а</w:t>
        </w:r>
      </w:hyperlink>
      <w:r>
        <w:rPr>
          <w:sz w:val="18"/>
          <w:szCs w:val="18"/>
        </w:rPr>
        <w:t>]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элементы системы управления охраной труда и ссылочные документы: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политика в области охраны труда,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участие работников и (или) их представителей,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распределение обязанностей и ответственности,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компетентность и подготовка,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документация системы управления охраной труда,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передача и обмен информацией,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планирование, развитие и функционирование системы управления охраной труда,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предупреждающие и контролирующие меры,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управление изменениями,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предупреждение аварийных ситуаций, готовность к ним и ликвидация их последствий,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материально-техническое снабжение,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подрядные работы,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13) наблюдение и измерение результатов деятельности,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14) расследование несчастных случаев, профессиональных заболеваний и инцидентов на производстве и их воздействие на деятельность по обеспечению безопасности и охране здоровья,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15) проверка,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16) анализ эффективности управления охраной труда руководством,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17) предупреждающие и корректирующие действия,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18) непрерывное совершенствование,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19) любые другие критерии проверки и элементы в зависимости от необходимости,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20) применение элементов системы управления охраной труда к различным организациям,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21) взаимодействие элементов системы управления охраной труда,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22) стандарты по системе управления охраной труда, применяемые процедуры или другие документы по системе управления охраной труда, используемые в качестве критериев аудита,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23) различия и приоритеты ссылочных документов,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24) применение ссылочных документов к различным ситуациям при аудите,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25) системы информации и методы санкционирования доступа, обеспечения безопасности, рассылки и управления документами, данными и записями;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в) организационные моменты: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Для понимания  принципов  работы  проверяемой  организации  знания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│навыки в этой области должны охватывать: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  размеры,   структуру,   функции   организации    и    взаимосвязи│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│(подразделений) внутри нее,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общие бизнес-процессы и соответствующую терминологию,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культурные и социальные обычаи проверяемой организации;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8" w:history="1">
        <w:r>
          <w:rPr>
            <w:color w:val="0000FF"/>
            <w:sz w:val="18"/>
            <w:szCs w:val="18"/>
          </w:rPr>
          <w:t>пункт 7.3.1, в</w:t>
        </w:r>
      </w:hyperlink>
      <w:r>
        <w:rPr>
          <w:sz w:val="18"/>
          <w:szCs w:val="18"/>
        </w:rPr>
        <w:t>]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требования нормативных правовых актов, содержащих государственные нормативные </w:t>
      </w:r>
      <w:r>
        <w:rPr>
          <w:rFonts w:ascii="Calibri" w:hAnsi="Calibri" w:cs="Calibri"/>
        </w:rPr>
        <w:lastRenderedPageBreak/>
        <w:t>требования охраны труда: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межотраслевые правила по охране труда, межотраслевые типовые инструкции по охране труда,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отраслевые правила по охране труда, типовые инструкции по охране труда,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правила безопасности, правила устройства и безопасной эксплуатации, инструкции по безопасности,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национальные стандарты системы стандартов безопасности труда,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строительные нормы и правила, своды правил по проектированию и строительству,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государственные санитарно-эпидемиологические правила и нормативы (санитарные правила, гигиенические нормативы, санитарные правила и нормы, санитарные нормы);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контракты и договоры;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международные соглашения и конвенции;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другие требования, которые касаются организации и которые организация обязалась выполнять.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bookmarkStart w:id="20" w:name="Par1014"/>
      <w:bookmarkEnd w:id="20"/>
      <w:r>
        <w:rPr>
          <w:rFonts w:ascii="Calibri" w:hAnsi="Calibri" w:cs="Calibri"/>
        </w:rPr>
        <w:t>7.3.2. Общие знания и навыки руководителей аудиторских групп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Руководители аудиторских групп должны иметь дополнительные  знания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│навыки  по  руководству  аудитом  для  результативного   и   эффективного│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│проведения  аудита.   Руководитель   аудиторской   группы   должен 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│подготовлен к выполнению следующих действий: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планированию аудита и результативному использованию ресурсов в ходе│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│аудита;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представлению аудиторской группы при  взаимодействии  с  заказчиком│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│аудита и проверяемой организацией;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организации и направлению работы членов аудиторской группы;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обеспечению руководства и сопровождению работы стажеров;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 руководству  аудиторской  группой  для  получения  заключения   по│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│результатам аудита;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предупреждению и разрешению конфликтов;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подготовке и завершению отчета (акта) по аудиту.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69" w:history="1">
        <w:r>
          <w:rPr>
            <w:color w:val="0000FF"/>
            <w:sz w:val="18"/>
            <w:szCs w:val="18"/>
          </w:rPr>
          <w:t>пункт 7.3.2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1" w:name="Par1032"/>
      <w:bookmarkEnd w:id="21"/>
      <w:r>
        <w:rPr>
          <w:rFonts w:ascii="Calibri" w:hAnsi="Calibri" w:cs="Calibri"/>
        </w:rPr>
        <w:t>7.4. Образование, опыт работы, обучение на аудитора и опыт проведения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7.4.1. Аудиторы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 аудиторов должны быть опыт работы, курс обучения по аудиту и опыт проведения аудита.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Опыт работы должен способствовать повышению знаний и навыков, описанных в </w:t>
      </w:r>
      <w:hyperlink w:anchor="Par934" w:history="1">
        <w:r>
          <w:rPr>
            <w:rFonts w:ascii="Calibri" w:hAnsi="Calibri" w:cs="Calibri"/>
            <w:color w:val="0000FF"/>
          </w:rPr>
          <w:t>7.3.1</w:t>
        </w:r>
      </w:hyperlink>
      <w:r>
        <w:rPr>
          <w:rFonts w:ascii="Calibri" w:hAnsi="Calibri" w:cs="Calibri"/>
        </w:rPr>
        <w:t>. Практический опыт работы должен быть получен на должностях, где выполняемая работа содействует развитию знаний и опыта в области охраны труда и промышленной безопасности.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Полный курс обучения следует проводить в соответствии с </w:t>
      </w:r>
      <w:hyperlink r:id="rId7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обучения по охране труда и проверке знаний требований охраны труда, утвержденным Постановлением Минтруда России и Минобразования России </w:t>
      </w:r>
      <w:hyperlink w:anchor="Par1308" w:history="1">
        <w:r>
          <w:rPr>
            <w:rFonts w:ascii="Calibri" w:hAnsi="Calibri" w:cs="Calibri"/>
            <w:color w:val="0000FF"/>
          </w:rPr>
          <w:t>[1]</w:t>
        </w:r>
      </w:hyperlink>
      <w:r>
        <w:rPr>
          <w:rFonts w:ascii="Calibri" w:hAnsi="Calibri" w:cs="Calibri"/>
        </w:rPr>
        <w:t>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Опыт проведения аудитов системы управления охраной труда, описанной в </w:t>
      </w:r>
      <w:hyperlink w:anchor="Par395" w:history="1">
        <w:r>
          <w:rPr>
            <w:rFonts w:ascii="Calibri" w:hAnsi="Calibri" w:cs="Calibri"/>
            <w:color w:val="0000FF"/>
          </w:rPr>
          <w:t>разделе 6</w:t>
        </w:r>
      </w:hyperlink>
      <w:r>
        <w:rPr>
          <w:rFonts w:ascii="Calibri" w:hAnsi="Calibri" w:cs="Calibri"/>
        </w:rPr>
        <w:t>, должен быть приобретен под руководством аудитора, который компетентен в качестве руководителя аудиторской группы в этой области знаний.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7.4.2. Руководитель аудиторской группы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Руководителю аудиторской  группы  следует  приобрести  дополнительный│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│опыт по аудиту, чтобы  повышать  знания  и  навыки,  описанные  в  </w:t>
      </w:r>
      <w:hyperlink w:anchor="Par1014" w:history="1">
        <w:r>
          <w:rPr>
            <w:color w:val="0000FF"/>
            <w:sz w:val="18"/>
            <w:szCs w:val="18"/>
          </w:rPr>
          <w:t>7.3.2</w:t>
        </w:r>
      </w:hyperlink>
      <w:r>
        <w:rPr>
          <w:sz w:val="18"/>
          <w:szCs w:val="18"/>
        </w:rPr>
        <w:t>.│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│Дополнительный опыт  должен  накапливаться  при  исполнении  обязанностей│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│руководителя аудиторской группы под руководством  и  наблюдением  другого│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│аудитора, который компетентен в качестве руководителя аудиторской группы.│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71" w:history="1">
        <w:r>
          <w:rPr>
            <w:color w:val="0000FF"/>
            <w:sz w:val="18"/>
            <w:szCs w:val="18"/>
          </w:rPr>
          <w:t>пункт 7.4.2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7.4.3. Уровень образования, опыт работы, обучение на аудитора и опыт проведения аудита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Организации должны определять требования к образованию, опыту работы,│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│обучению  на  аудитора  и  опыту  проведения  аудита,  которые  требуются│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│аудитору для  того,  чтобы  приобрести  знания  и  опыт,  соответствующие│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│программе аудита с применением </w:t>
      </w:r>
      <w:hyperlink w:anchor="Par1158" w:history="1">
        <w:r>
          <w:rPr>
            <w:color w:val="0000FF"/>
            <w:sz w:val="18"/>
            <w:szCs w:val="18"/>
          </w:rPr>
          <w:t>этапов 1</w:t>
        </w:r>
      </w:hyperlink>
      <w:r>
        <w:rPr>
          <w:sz w:val="18"/>
          <w:szCs w:val="18"/>
        </w:rPr>
        <w:t xml:space="preserve"> и </w:t>
      </w:r>
      <w:hyperlink w:anchor="Par1174" w:history="1">
        <w:r>
          <w:rPr>
            <w:color w:val="0000FF"/>
            <w:sz w:val="18"/>
            <w:szCs w:val="18"/>
          </w:rPr>
          <w:t>2</w:t>
        </w:r>
      </w:hyperlink>
      <w:r>
        <w:rPr>
          <w:sz w:val="18"/>
          <w:szCs w:val="18"/>
        </w:rPr>
        <w:t xml:space="preserve"> процесса оценки, описанного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hyperlink w:anchor="Par1155" w:history="1">
        <w:r>
          <w:rPr>
            <w:color w:val="0000FF"/>
            <w:sz w:val="18"/>
            <w:szCs w:val="18"/>
          </w:rPr>
          <w:t>7.6.2</w:t>
        </w:r>
      </w:hyperlink>
      <w:r>
        <w:rPr>
          <w:sz w:val="18"/>
          <w:szCs w:val="18"/>
        </w:rPr>
        <w:t>.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Опыт показывает, что уровни, указанные  в  </w:t>
      </w:r>
      <w:hyperlink w:anchor="Par1063" w:history="1">
        <w:r>
          <w:rPr>
            <w:color w:val="0000FF"/>
            <w:sz w:val="18"/>
            <w:szCs w:val="18"/>
          </w:rPr>
          <w:t>таблице  1</w:t>
        </w:r>
      </w:hyperlink>
      <w:r>
        <w:rPr>
          <w:sz w:val="18"/>
          <w:szCs w:val="18"/>
        </w:rPr>
        <w:t>,  соответствуют│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│аудиторам,  проводящим  сертификационные  или  им  подобные   аудиты.   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│зависимости от программы аудита необходимый уровень может быть  выше  или│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│ниже.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72" w:history="1">
        <w:r>
          <w:rPr>
            <w:color w:val="0000FF"/>
            <w:sz w:val="18"/>
            <w:szCs w:val="18"/>
          </w:rPr>
          <w:t>пункт 7.4.4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1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2" w:name="Par1063"/>
      <w:bookmarkEnd w:id="22"/>
      <w:r>
        <w:rPr>
          <w:rFonts w:ascii="Calibri" w:hAnsi="Calibri" w:cs="Calibri"/>
        </w:rPr>
        <w:t>Пример уровней образования, опыта работы,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обучения по аудиту, опыта проведения аудитов для аудиторов,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осуществляющих аудиты по сертификации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или аналогичные аудиты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3120"/>
        <w:gridCol w:w="3120"/>
      </w:tblGrid>
      <w:tr w:rsidR="00EF020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Параметр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Аудитор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Руководитель аудиторской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группы      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Образование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Высшее образование или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среднее специальное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образование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Высшее образование  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Общий опыт работы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Три года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Пять лет            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Опыт работы в области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охраны труда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двух лет из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общих пяти лет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двух лет из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общих пяти лет       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Обучение на аудитора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 ч обучения аудиту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 ч обучения аудиту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234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Опыт проведения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аудитов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Четыре завершенных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аудита не менее чем за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 дней для накопления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опыта проведения аудита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качестве стажера под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руководством аудитора,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обладающего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компетентностью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руководителя аудиторской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группы.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Аудиты должны проходить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 течение трех последних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лет.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Три завершенных аудита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менее чем за 15 дней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качестве исполняющего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обязанности руководителя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аудиторской группы под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руководством аудитора,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компетентного как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руководитель аудиторской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группы.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Аудиты должны проходить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 течение двух последних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лет.                 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1440"/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Примечания.  1.   Высшее   образование   представляет   собой   часть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национальной системы образования.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2. Количество лет опыта работы может быть сокращено  на  один  год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случае, когда лицо получило соответствующее высшее образование по  охране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труда.                           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3. Завершенный аудит - это аудит, охватывающий все этапы, описанные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50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6.3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hyperlink w:anchor="Par81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6.6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>. Общий опыт  по  аудиту  должен  охватывать  весь  стандарт 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систему управления охраной труда.                                        </w:t>
            </w:r>
          </w:p>
        </w:tc>
      </w:tr>
    </w:tbl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3" w:name="Par1107"/>
      <w:bookmarkEnd w:id="23"/>
      <w:r>
        <w:rPr>
          <w:rFonts w:ascii="Calibri" w:hAnsi="Calibri" w:cs="Calibri"/>
        </w:rPr>
        <w:t>7.5. Поддержание и повышение компетентности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7.5.1. Постоянный рост профессионализма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Постоянный  рост  профессионализма  необходим   для   поддержания   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│улучшения знаний, навыков и совершенствования личных  качеств.  Он  может│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│быть достигнут посредством дополнительного практического опыта, обучения,│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│стажировок, самоподготовки, занятий с репетиторами, посещения  совещаний,│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│семинаров и конференций или других видов деятельности.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Деятельность по постоянному профессиональному росту должна  учитывать│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│изменения в личных  потребностях  аудиторов  и  организаций,  в  практике│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│проведения аудитов, изменения стандартов и других требований.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73" w:history="1">
        <w:r>
          <w:rPr>
            <w:color w:val="0000FF"/>
            <w:sz w:val="18"/>
            <w:szCs w:val="18"/>
          </w:rPr>
          <w:t>пункт 7.5.1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7.5.2. Поддержание компетентности в проведении аудитов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Аудиторы должны поддерживать и демонстрировать свою компетентность в проведении аудита постоянным участием в аудитах систем управления охраной труда.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4" w:name="Par1122"/>
      <w:bookmarkEnd w:id="24"/>
      <w:r>
        <w:rPr>
          <w:rFonts w:ascii="Calibri" w:hAnsi="Calibri" w:cs="Calibri"/>
        </w:rPr>
        <w:t>7.6. Оценка аудиторов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7.6.1. Общие положения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Оценка  аудиторов  и  руководителей  аудиторских  групп  должна 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│спланирована,  реализована   и   запротоколирована   в   соответствии   с│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│процедурами   программы   аудита   с   целью   обеспечения   объективных,│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│последовательных, достоверных  и  надежных  результатов.  Процесс  оценки│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│должен выявить потребности в обучении и приобретении других навыков.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Оценка аудиторов происходит на следующих этапах: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начальное оценивание лиц, желающих стать аудиторами;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оценивание аудиторов, как части процесса  формирования  аудиторской│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│группы, описанного в </w:t>
      </w:r>
      <w:hyperlink w:anchor="Par450" w:history="1">
        <w:r>
          <w:rPr>
            <w:color w:val="0000FF"/>
            <w:sz w:val="18"/>
            <w:szCs w:val="18"/>
          </w:rPr>
          <w:t>6.2.4</w:t>
        </w:r>
      </w:hyperlink>
      <w:r>
        <w:rPr>
          <w:sz w:val="18"/>
          <w:szCs w:val="18"/>
        </w:rPr>
        <w:t>;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постоянное оценивание характеристик аудитора с целью  идентификации│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│потребностей, необходимых для поддержания и улучшения знаний и навыков.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На </w:t>
      </w:r>
      <w:hyperlink w:anchor="Par1149" w:history="1">
        <w:r>
          <w:rPr>
            <w:color w:val="0000FF"/>
            <w:sz w:val="18"/>
            <w:szCs w:val="18"/>
          </w:rPr>
          <w:t>рисунке 4</w:t>
        </w:r>
      </w:hyperlink>
      <w:r>
        <w:rPr>
          <w:sz w:val="18"/>
          <w:szCs w:val="18"/>
        </w:rPr>
        <w:t xml:space="preserve"> показана взаимосвязь между этими этапами оценивания.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74" w:history="1">
        <w:r>
          <w:rPr>
            <w:color w:val="0000FF"/>
            <w:sz w:val="18"/>
            <w:szCs w:val="18"/>
          </w:rPr>
          <w:t>пункт 7.6.1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Рисунки, заключенные в рамку в официальном тексте документа, в электронной версии документа выделены знаком "#".</w:t>
      </w: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#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8" type="#_x0000_t75" style="width:284.25pt;height:294pt">
            <v:imagedata r:id="rId75" o:title=""/>
          </v:shape>
        </w:pic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#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25" w:name="Par1149"/>
      <w:bookmarkEnd w:id="25"/>
      <w:r>
        <w:rPr>
          <w:sz w:val="18"/>
          <w:szCs w:val="18"/>
        </w:rPr>
        <w:t>│                 Рисунок 4. Взаимодействие этапов оценки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Этапы процесса, описанного в 7.6.2, могут быть использованы на каждом│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│этапе оценки.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76" w:history="1">
        <w:r>
          <w:rPr>
            <w:color w:val="0000FF"/>
            <w:sz w:val="18"/>
            <w:szCs w:val="18"/>
          </w:rPr>
          <w:t>пункт 7.6.1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bookmarkStart w:id="26" w:name="Par1155"/>
      <w:bookmarkEnd w:id="26"/>
      <w:r>
        <w:rPr>
          <w:rFonts w:ascii="Calibri" w:hAnsi="Calibri" w:cs="Calibri"/>
        </w:rPr>
        <w:t>7.6.2. Процесс оценки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Процесс оценки включает четыре основных этапа: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27" w:name="Par1158"/>
      <w:bookmarkEnd w:id="27"/>
      <w:r>
        <w:rPr>
          <w:sz w:val="18"/>
          <w:szCs w:val="18"/>
        </w:rPr>
        <w:t>│    Этап  1.  Идентификация  личных  качеств,  знаний   и   навыков   для│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│соответствия потребностям программы аудита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При определении требуемых знаний и навыков необходимо учитывать: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размер, вид деятельности и сложность проверяемой организации;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цели и объем программы аудита;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77" w:history="1">
        <w:r>
          <w:rPr>
            <w:color w:val="0000FF"/>
            <w:sz w:val="18"/>
            <w:szCs w:val="18"/>
          </w:rPr>
          <w:t>пункт 7.6.2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 системы сертификации;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роль процесса аудита для руководства проверяемой организации;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уровень конфиденциальности, требуемый в программе аудита;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сложность проверяемой системы управления охраной труда.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│    [ГОСТ Р ИСО 19011-2003, </w:t>
      </w:r>
      <w:hyperlink r:id="rId78" w:history="1">
        <w:r>
          <w:rPr>
            <w:color w:val="0000FF"/>
            <w:sz w:val="18"/>
            <w:szCs w:val="18"/>
          </w:rPr>
          <w:t>пункт 7.6.2</w:t>
        </w:r>
      </w:hyperlink>
      <w:r>
        <w:rPr>
          <w:sz w:val="18"/>
          <w:szCs w:val="18"/>
        </w:rPr>
        <w:t>]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28" w:name="Par1174"/>
      <w:bookmarkEnd w:id="28"/>
      <w:r>
        <w:rPr>
          <w:sz w:val="18"/>
          <w:szCs w:val="18"/>
        </w:rPr>
        <w:t>│    Этап 2. Определение критериев оценки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Критерии могут быть количественными (опыт работы в годах,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│образование, количество проведенных аудитов, количество часов обучения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│аудиту) или качественными (демонстрируемые личные качества, знания или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│характеристики навыков при обучении или при нахождении на рабочем месте).│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29" w:name="Par1179"/>
      <w:bookmarkEnd w:id="29"/>
      <w:r>
        <w:rPr>
          <w:sz w:val="18"/>
          <w:szCs w:val="18"/>
        </w:rPr>
        <w:t>│    Этап 3. Выбор соответствующего метода оценки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Метод  оценки  выбирает  лицо  или  комиссия  по   </w:t>
      </w:r>
      <w:hyperlink w:anchor="Par1190" w:history="1">
        <w:r>
          <w:rPr>
            <w:color w:val="0000FF"/>
            <w:sz w:val="18"/>
            <w:szCs w:val="18"/>
          </w:rPr>
          <w:t>таблице   2</w:t>
        </w:r>
      </w:hyperlink>
      <w:r>
        <w:rPr>
          <w:sz w:val="18"/>
          <w:szCs w:val="18"/>
        </w:rPr>
        <w:t>.   При│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│использовании </w:t>
      </w:r>
      <w:hyperlink w:anchor="Par1190" w:history="1">
        <w:r>
          <w:rPr>
            <w:color w:val="0000FF"/>
            <w:sz w:val="18"/>
            <w:szCs w:val="18"/>
          </w:rPr>
          <w:t>таблицы 2</w:t>
        </w:r>
      </w:hyperlink>
      <w:r>
        <w:rPr>
          <w:sz w:val="18"/>
          <w:szCs w:val="18"/>
        </w:rPr>
        <w:t xml:space="preserve"> необходимо обратить внимание на следующее: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описанные методы представляют диапазон возможностей и не могут быть│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│применимы во всех ситуациях;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различные описанные методы могут отличаться по своей надежности;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- обычно  для  достижения  того,  чтобы  результат  был  объективным,│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│согласующимся, беспристрастным и достоверным, выбирают сочетание методов.│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Таблица 2│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bookmarkStart w:id="30" w:name="Par1190"/>
      <w:bookmarkEnd w:id="30"/>
      <w:r>
        <w:rPr>
          <w:sz w:val="18"/>
          <w:szCs w:val="18"/>
        </w:rPr>
        <w:t>│                            Методы оценки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│┌───────────────┬────────────────────────┬──────────────────────────────┐│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Метод оценки  │          Цель          │           Примеры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Анализ записей│ Проверка квалификации  │ Анализ записей (документов)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││(документов)   │аудитора                │об образовании, обучении,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                        │производственном опыте и опыте││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                        │по аудиту         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Положительная │ Обратная связь         │ Инспектирование деятельности,││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││и отрицательная│обеспечивает данными о  │вопросники, резюме,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││обратная связь │том, как воспринимается │рекомендации, жалобы, анализ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│деятельность аудитора   │деятельности, отзывы коллег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Собеседование │ Оценка личных качеств  │ Собеседование с глазу на глаз││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│и навыков по умению     │и по телефону     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│взаимодействовать,      │                  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│уточнение информации и  │                  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│знаний по тестам и      │                  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│получение дополнительной│                  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│информации              │                  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Наблюдение    │ Оценка личных качеств  │ Ролевые игры, наблюдения в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│и способности применения│процессе аудита, деятельность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│знаний и навыков        │на рабочем месте  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Тестирование  │ Оценка личных качеств  │ Устные и письменные экзамены,││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│и их применение         │психометрические тесты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Анализ        │ Получение информации   │ Анализ отчета по аудиту и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││деятельности   │там, где прямое         │обсуждение с заказчиком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││после аудита   │наблюдение невозможно   │аудита, проверяемой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│или неприемлемо         │организацией, коллегами и с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││               │                        │аудитором                     ││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│└───────────────┴────────────────────────┴──────────────────────────────┘│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                       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Этап 4. Проведение оценки          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Собранную   информацию   о   персонале   сравнивают   с   критериями,│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│установленными на </w:t>
      </w:r>
      <w:hyperlink w:anchor="Par1174" w:history="1">
        <w:r>
          <w:rPr>
            <w:color w:val="0000FF"/>
            <w:sz w:val="18"/>
            <w:szCs w:val="18"/>
          </w:rPr>
          <w:t>этапе 2</w:t>
        </w:r>
      </w:hyperlink>
      <w:r>
        <w:rPr>
          <w:sz w:val="18"/>
          <w:szCs w:val="18"/>
        </w:rPr>
        <w:t>.  Если  персонал  не  соответствует  критериям,│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│указывают на необходимость дополнительного обучения, опыта работы и (или)│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│участия в аудите, после чего проводят повторную оценку.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В </w:t>
      </w:r>
      <w:hyperlink w:anchor="Par1239" w:history="1">
        <w:r>
          <w:rPr>
            <w:color w:val="0000FF"/>
            <w:sz w:val="18"/>
            <w:szCs w:val="18"/>
          </w:rPr>
          <w:t>таблице 3</w:t>
        </w:r>
      </w:hyperlink>
      <w:r>
        <w:rPr>
          <w:sz w:val="18"/>
          <w:szCs w:val="18"/>
        </w:rPr>
        <w:t xml:space="preserve"> приведены примеры использования и документирования этапов│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│оценки для гипотетической программы внутреннего аудита.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[ГОСТ Р ИСО 19011-2003, </w:t>
      </w:r>
      <w:hyperlink r:id="rId79" w:history="1">
        <w:r>
          <w:rPr>
            <w:color w:val="0000FF"/>
            <w:sz w:val="18"/>
            <w:szCs w:val="18"/>
          </w:rPr>
          <w:t>пункт 7.6</w:t>
        </w:r>
      </w:hyperlink>
      <w:r>
        <w:rPr>
          <w:sz w:val="18"/>
          <w:szCs w:val="18"/>
        </w:rPr>
        <w:t>].                                  │</w:t>
      </w:r>
    </w:p>
    <w:p w:rsidR="00EF0201" w:rsidRDefault="00EF020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3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1" w:name="Par1239"/>
      <w:bookmarkEnd w:id="31"/>
      <w:r>
        <w:rPr>
          <w:rFonts w:ascii="Calibri" w:hAnsi="Calibri" w:cs="Calibri"/>
        </w:rPr>
        <w:t>Применение процесса оценки аудитора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 гипотетической программе внутреннего аудита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640"/>
        <w:gridCol w:w="2520"/>
        <w:gridCol w:w="2040"/>
      </w:tblGrid>
      <w:tr w:rsidR="00EF0201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Область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компетентности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hyperlink w:anchor="Par115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Этап 1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.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Личные качества,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знания и навыки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hyperlink w:anchor="Par117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Этап 2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.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Критерии оценки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hyperlink w:anchor="Par117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Этап 3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.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Методы оценки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1620"/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Личные качества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Этичность,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открытость,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дипломатичность,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наблюдательность,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восприимчивость,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многосторонность,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упорство,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решительность,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уверенность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Удовлетворительная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деятельность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рабочем месте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Оценка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деятельности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3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Общие знания и навыки                       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Принципы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аудита,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процедуры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методы аудита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Способность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проводить аудит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согласно внутренним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процедурам, обмен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информацией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коллегами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рабочем месте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Завершенный курс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обучения по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внутреннему аудиту.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Участие в трех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аудитах в качестве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члена группы по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внутреннему аудиту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Анализ записей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обучению.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Наблюдение.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Отзывы коллег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Документы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менеджмента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ссылочные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документы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Умение применять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подходящие части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Руководства по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системе менеджмента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связанные с этим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процедуры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Чтение и понимание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Руководстве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системе менеджмента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применительно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 целям, области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критериям аудита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Анализ записей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обучению.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Тестирование,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собеседование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1620"/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Организационные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ситуации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Способность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эффективно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функционировать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учетом уровня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культуры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организации,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организационных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структур и структуры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отчетности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Работа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организации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крайней мере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один год в качестве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наблюдателя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Анализ записей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работе   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1620"/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Применяемые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законы,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технические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регламенты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другие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требования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Способность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идентифицировать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понимать применение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соответствующих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нормативных правовых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актов, содержащих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нормативные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требования охраны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труда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Полный курс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обучения по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законам, нормам,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относящимся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 деятельности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процессам,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подвергающимся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аудиту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Анализ записей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обучению.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Наблюдение    </w:t>
            </w:r>
          </w:p>
        </w:tc>
      </w:tr>
      <w:tr w:rsidR="00EF0201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Процессы,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продукция,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включая услуги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Способность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идентифицировать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продукцию, процессы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производства,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технические условия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Опыт работы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организации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01" w:rsidRDefault="00EF020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Анализ записей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работе      </w:t>
            </w:r>
          </w:p>
        </w:tc>
      </w:tr>
    </w:tbl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БИБЛИОГРАФИЯ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2" w:name="Par1308"/>
      <w:bookmarkEnd w:id="32"/>
      <w:r>
        <w:rPr>
          <w:rFonts w:ascii="Calibri" w:hAnsi="Calibri" w:cs="Calibri"/>
        </w:rPr>
        <w:t xml:space="preserve">[1] </w:t>
      </w:r>
      <w:hyperlink r:id="rId8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России и Минобразования России от 13 января 2003 г. N 1/29. Порядок обучения по охране труда и проверки знаний требований охраны труда работников организаций.</w:t>
      </w: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F0201" w:rsidRDefault="00EF020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/>
    <w:sectPr w:rsidR="006773CD" w:rsidSect="00526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01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EF0201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2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F02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F02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F02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2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F02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F02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F02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8F117C5FE57A3998445C0D1DA3F66033D64DAAEF779C5EBC93ECBQ352J" TargetMode="External"/><Relationship Id="rId18" Type="http://schemas.openxmlformats.org/officeDocument/2006/relationships/hyperlink" Target="consultantplus://offline/ref=88F117C5FE57A3998445C0D1DA3F66033460D8ACF824CFE39032C9359CF87CD1BCFBBE17DA3482Q553J" TargetMode="External"/><Relationship Id="rId26" Type="http://schemas.openxmlformats.org/officeDocument/2006/relationships/hyperlink" Target="consultantplus://offline/ref=88F117C5FE57A3998445C0D1DA3F66033460D8ACF824CFE39032C9359CF87CD1BCFBBE17DA3481Q558J" TargetMode="External"/><Relationship Id="rId39" Type="http://schemas.openxmlformats.org/officeDocument/2006/relationships/hyperlink" Target="consultantplus://offline/ref=88F117C5FE57A3998445C0D1DA3F66033460D8ACF824CFE39032C9359CF87CD1BCFBBE17DA3687Q550J" TargetMode="External"/><Relationship Id="rId21" Type="http://schemas.openxmlformats.org/officeDocument/2006/relationships/hyperlink" Target="consultantplus://offline/ref=88F117C5FE57A3998445C0D1DA3F66033460D8ACF824CFE39032C9359CF87CD1BCFBBE17DA3482Q557J" TargetMode="External"/><Relationship Id="rId34" Type="http://schemas.openxmlformats.org/officeDocument/2006/relationships/hyperlink" Target="consultantplus://offline/ref=88F117C5FE57A3998445C0D1DA3F66033460D8ACF824CFE39032C9359CF87CD1BCFBBE17DA3583Q551J" TargetMode="External"/><Relationship Id="rId42" Type="http://schemas.openxmlformats.org/officeDocument/2006/relationships/hyperlink" Target="consultantplus://offline/ref=88F117C5FE57A3998445C0D1DA3F66033460D8ACF824CFE39032C9359CF87CD1BCFBBE17DA3687Q555J" TargetMode="External"/><Relationship Id="rId47" Type="http://schemas.openxmlformats.org/officeDocument/2006/relationships/hyperlink" Target="consultantplus://offline/ref=88F117C5FE57A3998445C0D1DA3F66033460D8ACF824CFE39032C9359CF87CD1BCFBBE17DA3680Q553J" TargetMode="External"/><Relationship Id="rId50" Type="http://schemas.openxmlformats.org/officeDocument/2006/relationships/hyperlink" Target="consultantplus://offline/ref=88F117C5FE57A3998445C0D1DA3F66033460D8ACF824CFE39032C9359CF87CD1BCFBBE17DA368FQ552J" TargetMode="External"/><Relationship Id="rId55" Type="http://schemas.openxmlformats.org/officeDocument/2006/relationships/hyperlink" Target="consultantplus://offline/ref=88F117C5FE57A3998445C0D1DA3F66033460D8ACF824CFE39032C9359CF87CD1BCFBBE17DA3786Q558J" TargetMode="External"/><Relationship Id="rId63" Type="http://schemas.openxmlformats.org/officeDocument/2006/relationships/hyperlink" Target="consultantplus://offline/ref=88F117C5FE57A3998445C0D1DA3F66033460D8ACF824CFE39032C9359CF87CD1BCFBBE17DA378EQ558J" TargetMode="External"/><Relationship Id="rId68" Type="http://schemas.openxmlformats.org/officeDocument/2006/relationships/hyperlink" Target="consultantplus://offline/ref=9E477685493D3DCD5F5089C1D9F7439261CDE66E781BDDA2EBC409F22348870D173D54C82A75F5R05DJ" TargetMode="External"/><Relationship Id="rId76" Type="http://schemas.openxmlformats.org/officeDocument/2006/relationships/hyperlink" Target="consultantplus://offline/ref=9E477685493D3DCD5F5089C1D9F7439261CDE66E781BDDA2EBC409F22348870D173D54C82A74F4R057J" TargetMode="External"/><Relationship Id="rId7" Type="http://schemas.openxmlformats.org/officeDocument/2006/relationships/hyperlink" Target="consultantplus://offline/ref=88F117C5FE57A3998445DFC4DF3F66033461DDA1FD2E92E9986BC5379BF723C6BBB2B216DA358554Q35DJ" TargetMode="External"/><Relationship Id="rId71" Type="http://schemas.openxmlformats.org/officeDocument/2006/relationships/hyperlink" Target="consultantplus://offline/ref=9E477685493D3DCD5F5089C1D9F7439261CDE66E781BDDA2EBC409F22348870D173D54C82A74F1R05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8F117C5FE57A3998445C0D1DA3F66033460D8ACF824CFE39032C9359CF87CD1BCFBBE17DA3482Q550J" TargetMode="External"/><Relationship Id="rId29" Type="http://schemas.openxmlformats.org/officeDocument/2006/relationships/hyperlink" Target="consultantplus://offline/ref=88F117C5FE57A3998445C0D1DA3F66033460D8ACF824CFE39032C9359CF87CD1BCFBBE17DA348FQ553J" TargetMode="External"/><Relationship Id="rId11" Type="http://schemas.openxmlformats.org/officeDocument/2006/relationships/hyperlink" Target="consultantplus://offline/ref=88F117C5FE57A3998445C0D1DA3F66033460D8ACF824CFE39032C9359CF87CD1BCFBBE17DA3483Q551J" TargetMode="External"/><Relationship Id="rId24" Type="http://schemas.openxmlformats.org/officeDocument/2006/relationships/hyperlink" Target="consultantplus://offline/ref=88F117C5FE57A3998445C0D1DA3F66033460D8ACF824CFE39032C9359CF87CD1BCFBBE17DA3481Q555J" TargetMode="External"/><Relationship Id="rId32" Type="http://schemas.openxmlformats.org/officeDocument/2006/relationships/hyperlink" Target="consultantplus://offline/ref=88F117C5FE57A3998445C0D1DA3F66033460D8ACF824CFE39032C9359CF87CD1BCFBBE17DA3585Q551J" TargetMode="External"/><Relationship Id="rId37" Type="http://schemas.openxmlformats.org/officeDocument/2006/relationships/hyperlink" Target="consultantplus://offline/ref=88F117C5FE57A3998445C0D1DA3F66033460D8ACF824CFE39032C9359CF87CD1BCFBBE17DA3580Q551J" TargetMode="External"/><Relationship Id="rId40" Type="http://schemas.openxmlformats.org/officeDocument/2006/relationships/image" Target="media/image2.png"/><Relationship Id="rId45" Type="http://schemas.openxmlformats.org/officeDocument/2006/relationships/hyperlink" Target="consultantplus://offline/ref=88F117C5FE57A3998445C0D1DA3F66033460D8ACF824CFE39032C9359CF87CD1BCFBBE17DA3683Q551J" TargetMode="External"/><Relationship Id="rId53" Type="http://schemas.openxmlformats.org/officeDocument/2006/relationships/hyperlink" Target="consultantplus://offline/ref=88F117C5FE57A3998445C0D1DA3F66033460D8ACF824CFE39032C9359CF87CD1BCFBBE17DA3786Q558J" TargetMode="External"/><Relationship Id="rId58" Type="http://schemas.openxmlformats.org/officeDocument/2006/relationships/hyperlink" Target="consultantplus://offline/ref=88F117C5FE57A3998445C0D1DA3F66033460D8ACF824CFE39032C9359CF87CD1BCFBBE17DA3783Q557J" TargetMode="External"/><Relationship Id="rId66" Type="http://schemas.openxmlformats.org/officeDocument/2006/relationships/hyperlink" Target="consultantplus://offline/ref=88F117C5FE57A3998445C0D1DA3F66033460D8ACF824CFE39032C9359CF87CD1BCFBBE17DA3086Q555J" TargetMode="External"/><Relationship Id="rId74" Type="http://schemas.openxmlformats.org/officeDocument/2006/relationships/hyperlink" Target="consultantplus://offline/ref=9E477685493D3DCD5F5089C1D9F7439261CDE66E781BDDA2EBC409F22348870D173D54C82A74F4R057J" TargetMode="External"/><Relationship Id="rId79" Type="http://schemas.openxmlformats.org/officeDocument/2006/relationships/hyperlink" Target="consultantplus://offline/ref=9E477685493D3DCD5F5089C1D9F7439261CDE66E781BDDA2EBC409F22348870D173D54C82A74F4R058J" TargetMode="External"/><Relationship Id="rId5" Type="http://schemas.openxmlformats.org/officeDocument/2006/relationships/hyperlink" Target="consultantplus://offline/ref=88F117C5FE57A3998445DFC4DF3F66033461D4AFF82C92E9986BC5379BQF57J" TargetMode="External"/><Relationship Id="rId61" Type="http://schemas.openxmlformats.org/officeDocument/2006/relationships/hyperlink" Target="consultantplus://offline/ref=88F117C5FE57A3998445C0D1DA3F66033460D8ACF824CFE39032C9359CF87CD1BCFBBE17DA3780Q551J" TargetMode="External"/><Relationship Id="rId82" Type="http://schemas.openxmlformats.org/officeDocument/2006/relationships/theme" Target="theme/theme1.xml"/><Relationship Id="rId10" Type="http://schemas.openxmlformats.org/officeDocument/2006/relationships/hyperlink" Target="consultantplus://offline/ref=88F117C5FE57A3998445C0D1DA3F66033460D8ACF824CFE39032C935Q95CJ" TargetMode="External"/><Relationship Id="rId19" Type="http://schemas.openxmlformats.org/officeDocument/2006/relationships/hyperlink" Target="consultantplus://offline/ref=88F117C5FE57A3998445C0D1DA3F66033460D8ACF824CFE39032C9359CF87CD1BCFBBE17DA3482Q555J" TargetMode="External"/><Relationship Id="rId31" Type="http://schemas.openxmlformats.org/officeDocument/2006/relationships/hyperlink" Target="consultantplus://offline/ref=88F117C5FE57A3998445C0D1DA3F66033460D8ACF824CFE39032C9359CF87CD1BCFBBE17DA348FQ553J" TargetMode="External"/><Relationship Id="rId44" Type="http://schemas.openxmlformats.org/officeDocument/2006/relationships/hyperlink" Target="consultantplus://offline/ref=88F117C5FE57A3998445C0D1DA3F66033460D8ACF824CFE39032C9359CF87CD1BCFBBE17DA3685Q555J" TargetMode="External"/><Relationship Id="rId52" Type="http://schemas.openxmlformats.org/officeDocument/2006/relationships/image" Target="media/image3.png"/><Relationship Id="rId60" Type="http://schemas.openxmlformats.org/officeDocument/2006/relationships/hyperlink" Target="consultantplus://offline/ref=88F117C5FE57A3998445C0D1DA3F66033460D8ACF824CFE39032C9359CF87CD1BCFBBE17DA3781Q554J" TargetMode="External"/><Relationship Id="rId65" Type="http://schemas.openxmlformats.org/officeDocument/2006/relationships/hyperlink" Target="consultantplus://offline/ref=88F117C5FE57A3998445C0D1DA3F66033460D8ACF824CFE39032C9359CF87CD1BCFBBE17DA3087Q557J" TargetMode="External"/><Relationship Id="rId73" Type="http://schemas.openxmlformats.org/officeDocument/2006/relationships/hyperlink" Target="consultantplus://offline/ref=9E477685493D3DCD5F5089C1D9F7439261CDE66E781BDDA2EBC409F22348870D173D54C82A74F4R05DJ" TargetMode="External"/><Relationship Id="rId78" Type="http://schemas.openxmlformats.org/officeDocument/2006/relationships/hyperlink" Target="consultantplus://offline/ref=9E477685493D3DCD5F5089C1D9F7439261CDE66E781BDDA2EBC409F22348870D173D54C82A74F5R058J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F117C5FE57A3998445C0D1DA3F66033D64DAAEF779C5EBC93ECBQ352J" TargetMode="External"/><Relationship Id="rId14" Type="http://schemas.openxmlformats.org/officeDocument/2006/relationships/hyperlink" Target="consultantplus://offline/ref=88F117C5FE57A3998445C0D1DA3F66033460D8ACF824CFE39032C9359CF87CD1BCFBBE17DA3483Q556J" TargetMode="External"/><Relationship Id="rId22" Type="http://schemas.openxmlformats.org/officeDocument/2006/relationships/hyperlink" Target="consultantplus://offline/ref=88F117C5FE57A3998445C0D1DA3F66033460D8ACF824CFE39032C9359CF87CD1BCFBBE17DA3481Q550J" TargetMode="External"/><Relationship Id="rId27" Type="http://schemas.openxmlformats.org/officeDocument/2006/relationships/hyperlink" Target="consultantplus://offline/ref=88F117C5FE57A3998445C0D1DA3F66033D64DAAEF779C5EBC93ECB3293A76BD6F5F7BF17DA3CQ857J" TargetMode="External"/><Relationship Id="rId30" Type="http://schemas.openxmlformats.org/officeDocument/2006/relationships/image" Target="media/image1.png"/><Relationship Id="rId35" Type="http://schemas.openxmlformats.org/officeDocument/2006/relationships/hyperlink" Target="consultantplus://offline/ref=88F117C5FE57A3998445C0D1DA3F66033460D8ACF824CFE39032C9359CF87CD1BCFBBE17DA3583Q559J" TargetMode="External"/><Relationship Id="rId43" Type="http://schemas.openxmlformats.org/officeDocument/2006/relationships/hyperlink" Target="consultantplus://offline/ref=88F117C5FE57A3998445C0D1DA3F66033460D8ACF824CFE39032C9359CF87CD1BCFBBE17DA3686Q559J" TargetMode="External"/><Relationship Id="rId48" Type="http://schemas.openxmlformats.org/officeDocument/2006/relationships/hyperlink" Target="consultantplus://offline/ref=88F117C5FE57A3998445C0D1DA3F66033460D8ACF824CFE39032C9359CF87CD1BCFBBE17DA3680Q555J" TargetMode="External"/><Relationship Id="rId56" Type="http://schemas.openxmlformats.org/officeDocument/2006/relationships/hyperlink" Target="consultantplus://offline/ref=88F117C5FE57A3998445C0D1DA3F66033460D8ACF824CFE39032C9359CF87CD1BCFBBE17DA3786Q558J" TargetMode="External"/><Relationship Id="rId64" Type="http://schemas.openxmlformats.org/officeDocument/2006/relationships/hyperlink" Target="consultantplus://offline/ref=88F117C5FE57A3998445C0D1DA3F66033460D8ACF824CFE39032C9359CF87CD1BCFBBE17DA3087Q552J" TargetMode="External"/><Relationship Id="rId69" Type="http://schemas.openxmlformats.org/officeDocument/2006/relationships/hyperlink" Target="consultantplus://offline/ref=9E477685493D3DCD5F5089C1D9F7439261CDE66E781BDDA2EBC409F22348870D173D54C82A75F6R05CJ" TargetMode="External"/><Relationship Id="rId77" Type="http://schemas.openxmlformats.org/officeDocument/2006/relationships/hyperlink" Target="consultantplus://offline/ref=9E477685493D3DCD5F5089C1D9F7439261CDE66E781BDDA2EBC409F22348870D173D54C82A74F5R058J" TargetMode="External"/><Relationship Id="rId8" Type="http://schemas.openxmlformats.org/officeDocument/2006/relationships/hyperlink" Target="consultantplus://offline/ref=88F117C5FE57A3998445C0D1DA3F66033D64DAAEF779C5EBC93ECBQ352J" TargetMode="External"/><Relationship Id="rId51" Type="http://schemas.openxmlformats.org/officeDocument/2006/relationships/hyperlink" Target="consultantplus://offline/ref=88F117C5FE57A3998445C0D1DA3F66033460D8ACF824CFE39032C9359CF87CD1BCFBBE17DA3786Q550J" TargetMode="External"/><Relationship Id="rId72" Type="http://schemas.openxmlformats.org/officeDocument/2006/relationships/hyperlink" Target="consultantplus://offline/ref=9E477685493D3DCD5F5089C1D9F7439261CDE66E781BDDA2EBC409F22348870D173D54C82A74F2R05BJ" TargetMode="External"/><Relationship Id="rId80" Type="http://schemas.openxmlformats.org/officeDocument/2006/relationships/hyperlink" Target="consultantplus://offline/ref=9E477685493D3DCD5F5096D4DCF7439264CFEB637B1BDDA2EBC409F2R253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8F117C5FE57A3998445C0D1DA3F66033460D8ACF824CFE39032C9359CF87CD1BCFBBE17DA3483Q551J" TargetMode="External"/><Relationship Id="rId17" Type="http://schemas.openxmlformats.org/officeDocument/2006/relationships/hyperlink" Target="consultantplus://offline/ref=88F117C5FE57A3998445C0D1DA3F66033460D8ACF824CFE39032C9359CF87CD1BCFBBE17DA3482Q552J" TargetMode="External"/><Relationship Id="rId25" Type="http://schemas.openxmlformats.org/officeDocument/2006/relationships/hyperlink" Target="consultantplus://offline/ref=88F117C5FE57A3998445C0D1DA3F66033460D8ACF824CFE39032C9359CF87CD1BCFBBE17DA3481Q556J" TargetMode="External"/><Relationship Id="rId33" Type="http://schemas.openxmlformats.org/officeDocument/2006/relationships/hyperlink" Target="consultantplus://offline/ref=88F117C5FE57A3998445C0D1DA3F66033460D8ACF824CFE39032C9359CF87CD1BCFBBE17DA3585Q551J" TargetMode="External"/><Relationship Id="rId38" Type="http://schemas.openxmlformats.org/officeDocument/2006/relationships/hyperlink" Target="consultantplus://offline/ref=88F117C5FE57A3998445C0D1DA3F66033460D8ACF824CFE39032C9359CF87CD1BCFBBE17DA358FQ555J" TargetMode="External"/><Relationship Id="rId46" Type="http://schemas.openxmlformats.org/officeDocument/2006/relationships/hyperlink" Target="consultantplus://offline/ref=88F117C5FE57A3998445C0D1DA3F66033460D8ACF824CFE39032C9359CF87CD1BCFBBE17DA3682Q554J" TargetMode="External"/><Relationship Id="rId59" Type="http://schemas.openxmlformats.org/officeDocument/2006/relationships/hyperlink" Target="consultantplus://offline/ref=88F117C5FE57A3998445C0D1DA3F66033460D8ACF824CFE39032C9359CF87CD1BCFBBE17DA3783Q557J" TargetMode="External"/><Relationship Id="rId67" Type="http://schemas.openxmlformats.org/officeDocument/2006/relationships/hyperlink" Target="consultantplus://offline/ref=88F117C5FE57A3998445C0D1DA3F66033460D8ACF824CFE39032C9359CF87CD1BCFBBE17DA3085Q559J" TargetMode="External"/><Relationship Id="rId20" Type="http://schemas.openxmlformats.org/officeDocument/2006/relationships/hyperlink" Target="consultantplus://offline/ref=88F117C5FE57A3998445C0D1DA3F66033460D8ACF824CFE39032C9359CF87CD1BCFBBE17DA3482Q556J" TargetMode="External"/><Relationship Id="rId41" Type="http://schemas.openxmlformats.org/officeDocument/2006/relationships/hyperlink" Target="consultantplus://offline/ref=88F117C5FE57A3998445C0D1DA3F66033460D8ACF824CFE39032C9359CF87CD1BCFBBE17DA3687Q550J" TargetMode="External"/><Relationship Id="rId54" Type="http://schemas.openxmlformats.org/officeDocument/2006/relationships/hyperlink" Target="consultantplus://offline/ref=88F117C5FE57A3998445C0D1DA3F66033460D8ACF824CFE39032C9359CF87CD1BCFBBE17DA3786Q558J" TargetMode="External"/><Relationship Id="rId62" Type="http://schemas.openxmlformats.org/officeDocument/2006/relationships/hyperlink" Target="consultantplus://offline/ref=88F117C5FE57A3998445C0D1DA3F66033460D8ACF824CFE39032C9359CF87CD1BCFBBE17DA378EQ553J" TargetMode="External"/><Relationship Id="rId70" Type="http://schemas.openxmlformats.org/officeDocument/2006/relationships/hyperlink" Target="consultantplus://offline/ref=9E477685493D3DCD5F5096D4DCF7439264CFEB637B1BDDA2EBC409F22348870D173D54C82A71F1R05DJ" TargetMode="External"/><Relationship Id="rId75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consultantplus://offline/ref=88F117C5FE57A3998445C0D1DA3F66033066D8AAF779C5EBC93ECBQ352J" TargetMode="External"/><Relationship Id="rId15" Type="http://schemas.openxmlformats.org/officeDocument/2006/relationships/hyperlink" Target="consultantplus://offline/ref=88F117C5FE57A3998445C0D1DA3F66033460D8ACF824CFE39032C9359CF87CD1BCFBBE17DA3483Q558J" TargetMode="External"/><Relationship Id="rId23" Type="http://schemas.openxmlformats.org/officeDocument/2006/relationships/hyperlink" Target="consultantplus://offline/ref=88F117C5FE57A3998445C0D1DA3F66033460D8ACF824CFE39032C9359CF87CD1BCFBBE17DA3481Q553J" TargetMode="External"/><Relationship Id="rId28" Type="http://schemas.openxmlformats.org/officeDocument/2006/relationships/hyperlink" Target="consultantplus://offline/ref=88F117C5FE57A3998445C0D1DA3F66033460D8ACF824CFE39032C9359CF87CD1BCFBBE17DA3481Q559J" TargetMode="External"/><Relationship Id="rId36" Type="http://schemas.openxmlformats.org/officeDocument/2006/relationships/hyperlink" Target="consultantplus://offline/ref=88F117C5FE57A3998445C0D1DA3F66033460D8ACF824CFE39032C9359CF87CD1BCFBBE17DA3581Q550J" TargetMode="External"/><Relationship Id="rId49" Type="http://schemas.openxmlformats.org/officeDocument/2006/relationships/hyperlink" Target="consultantplus://offline/ref=88F117C5FE57A3998445C0D1DA3F66033460D8ACF824CFE39032C9359CF87CD1BCFBBE17DA368FQ552J" TargetMode="External"/><Relationship Id="rId57" Type="http://schemas.openxmlformats.org/officeDocument/2006/relationships/hyperlink" Target="consultantplus://offline/ref=88F117C5FE57A3998445C0D1DA3F66033460D8ACF824CFE39032C9359CF87CD1BCFBBE17DA3786Q55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15532</Words>
  <Characters>88539</Characters>
  <Application>Microsoft Office Word</Application>
  <DocSecurity>0</DocSecurity>
  <Lines>737</Lines>
  <Paragraphs>207</Paragraphs>
  <ScaleCrop>false</ScaleCrop>
  <Company/>
  <LinksUpToDate>false</LinksUpToDate>
  <CharactersWithSpaces>103864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2013-01-25T09:57:00Z</dcterms:created>
  <dcterms:modified xsi:type="dcterms:W3CDTF">2013-01-25T09:57:00Z</dcterms:modified>
</cp:coreProperties>
</file>